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4BEA" w:rsidRDefault="00E74931" w:rsidP="00E74931">
      <w:pPr>
        <w:spacing w:line="240" w:lineRule="auto"/>
        <w:jc w:val="center"/>
        <w:rPr>
          <w:sz w:val="26"/>
          <w:szCs w:val="26"/>
        </w:rPr>
      </w:pPr>
      <w:r>
        <w:rPr>
          <w:noProof/>
        </w:rPr>
        <w:drawing>
          <wp:anchor distT="0" distB="0" distL="114300" distR="114300" simplePos="0" relativeHeight="251658240" behindDoc="0" locked="0" layoutInCell="1" allowOverlap="0" wp14:anchorId="1B5E83CD" wp14:editId="13F32040">
            <wp:simplePos x="0" y="0"/>
            <wp:positionH relativeFrom="page">
              <wp:posOffset>3810</wp:posOffset>
            </wp:positionH>
            <wp:positionV relativeFrom="page">
              <wp:posOffset>336550</wp:posOffset>
            </wp:positionV>
            <wp:extent cx="7363969" cy="10485120"/>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a:stretch>
                      <a:fillRect/>
                    </a:stretch>
                  </pic:blipFill>
                  <pic:spPr>
                    <a:xfrm>
                      <a:off x="0" y="0"/>
                      <a:ext cx="7363969" cy="10485120"/>
                    </a:xfrm>
                    <a:prstGeom prst="rect">
                      <a:avLst/>
                    </a:prstGeom>
                  </pic:spPr>
                </pic:pic>
              </a:graphicData>
            </a:graphic>
          </wp:anchor>
        </w:drawing>
      </w:r>
      <w:r w:rsidR="002C4BEA" w:rsidRPr="00A67418">
        <w:rPr>
          <w:b/>
        </w:rPr>
        <w:t xml:space="preserve">Муниципальное автономное дошкольное образовательное учреждение «Детский сад №122 </w:t>
      </w:r>
      <w:bookmarkStart w:id="0" w:name="_GoBack"/>
      <w:bookmarkEnd w:id="0"/>
    </w:p>
    <w:p w:rsidR="002C4BEA" w:rsidRDefault="00931DE6" w:rsidP="00931DE6">
      <w:pPr>
        <w:pStyle w:val="ad"/>
        <w:spacing w:before="0" w:beforeAutospacing="0" w:after="0" w:afterAutospacing="0"/>
        <w:jc w:val="center"/>
        <w:rPr>
          <w:b/>
          <w:sz w:val="26"/>
          <w:szCs w:val="26"/>
        </w:rPr>
      </w:pPr>
      <w:r w:rsidRPr="00931DE6">
        <w:rPr>
          <w:b/>
          <w:sz w:val="26"/>
          <w:szCs w:val="26"/>
        </w:rPr>
        <w:lastRenderedPageBreak/>
        <w:t>1.Общие положения</w:t>
      </w:r>
    </w:p>
    <w:p w:rsidR="00931DE6" w:rsidRDefault="00931DE6" w:rsidP="00931DE6">
      <w:pPr>
        <w:pStyle w:val="ad"/>
        <w:spacing w:before="0" w:beforeAutospacing="0" w:after="0" w:afterAutospacing="0"/>
        <w:jc w:val="center"/>
        <w:rPr>
          <w:b/>
          <w:sz w:val="26"/>
          <w:szCs w:val="26"/>
        </w:rPr>
      </w:pPr>
    </w:p>
    <w:p w:rsidR="00867BEE" w:rsidRDefault="00931DE6" w:rsidP="00F07A6D">
      <w:pPr>
        <w:pStyle w:val="ad"/>
        <w:spacing w:before="0" w:beforeAutospacing="0" w:after="0" w:afterAutospacing="0"/>
        <w:rPr>
          <w:sz w:val="26"/>
          <w:szCs w:val="26"/>
        </w:rPr>
      </w:pPr>
      <w:r w:rsidRPr="00931DE6">
        <w:rPr>
          <w:sz w:val="26"/>
          <w:szCs w:val="26"/>
        </w:rPr>
        <w:t>1.1.</w:t>
      </w:r>
      <w:r w:rsidR="00F07A6D">
        <w:rPr>
          <w:sz w:val="26"/>
          <w:szCs w:val="26"/>
        </w:rPr>
        <w:t xml:space="preserve">  </w:t>
      </w:r>
      <w:r w:rsidRPr="00931DE6">
        <w:rPr>
          <w:sz w:val="26"/>
          <w:szCs w:val="26"/>
        </w:rPr>
        <w:t xml:space="preserve"> </w:t>
      </w:r>
      <w:r>
        <w:rPr>
          <w:sz w:val="26"/>
          <w:szCs w:val="26"/>
        </w:rPr>
        <w:t>Настоящий порядок регламентирует создание, организацию работы, принятие решений комиссией по урегулированию споров между участниками образовательных отношений и их исполнение Муниципального автономного дошкольного образовательного учреждения «Детский сад №122 общеразвивающего вида» (далее МАДОУ).</w:t>
      </w:r>
    </w:p>
    <w:p w:rsidR="00931DE6" w:rsidRDefault="00931DE6" w:rsidP="00F07A6D">
      <w:pPr>
        <w:pStyle w:val="ad"/>
        <w:spacing w:before="0" w:beforeAutospacing="0" w:after="0" w:afterAutospacing="0"/>
        <w:rPr>
          <w:sz w:val="26"/>
          <w:szCs w:val="26"/>
        </w:rPr>
      </w:pPr>
      <w:r>
        <w:rPr>
          <w:sz w:val="26"/>
          <w:szCs w:val="26"/>
        </w:rPr>
        <w:t xml:space="preserve">1.2. </w:t>
      </w:r>
      <w:r w:rsidR="00F07A6D">
        <w:rPr>
          <w:sz w:val="26"/>
          <w:szCs w:val="26"/>
        </w:rPr>
        <w:t xml:space="preserve">  </w:t>
      </w:r>
      <w:r w:rsidR="00867BEE">
        <w:rPr>
          <w:sz w:val="26"/>
          <w:szCs w:val="26"/>
        </w:rPr>
        <w:t>Комиссия в своей деятел</w:t>
      </w:r>
      <w:r>
        <w:rPr>
          <w:sz w:val="26"/>
          <w:szCs w:val="26"/>
        </w:rPr>
        <w:t xml:space="preserve">ьности </w:t>
      </w:r>
      <w:r w:rsidR="00F07A6D">
        <w:rPr>
          <w:sz w:val="26"/>
          <w:szCs w:val="26"/>
        </w:rPr>
        <w:t xml:space="preserve">руководствуется Конституцией Российской Федерации, Федеральным законом «Об образовании в Российской Федерации», иными нормативными правовыми актами, уставом учреждения, настоящим порядком и другими локальными нормативными актами учреждения. </w:t>
      </w:r>
    </w:p>
    <w:p w:rsidR="00092D47" w:rsidRPr="00DE6537" w:rsidRDefault="00F07A6D" w:rsidP="00F07A6D">
      <w:pPr>
        <w:pStyle w:val="ad"/>
        <w:spacing w:before="0" w:beforeAutospacing="0" w:after="0" w:afterAutospacing="0"/>
        <w:rPr>
          <w:sz w:val="26"/>
          <w:szCs w:val="26"/>
        </w:rPr>
      </w:pPr>
      <w:r>
        <w:rPr>
          <w:sz w:val="26"/>
          <w:szCs w:val="26"/>
        </w:rPr>
        <w:t>1.3.   Комиссия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w:t>
      </w:r>
      <w:r w:rsidR="00092D47" w:rsidRPr="00DE6537">
        <w:rPr>
          <w:sz w:val="26"/>
          <w:szCs w:val="26"/>
        </w:rPr>
        <w:t xml:space="preserve"> решений о </w:t>
      </w:r>
      <w:r w:rsidR="002C4BEA" w:rsidRPr="00DE6537">
        <w:rPr>
          <w:sz w:val="26"/>
          <w:szCs w:val="26"/>
        </w:rPr>
        <w:t>применении к</w:t>
      </w:r>
      <w:r w:rsidR="00092D47" w:rsidRPr="00DE6537">
        <w:rPr>
          <w:sz w:val="26"/>
          <w:szCs w:val="26"/>
        </w:rPr>
        <w:t xml:space="preserve"> обучающимся дисциплинарного взыскания</w:t>
      </w:r>
      <w:r w:rsidR="00092D47" w:rsidRPr="003B7BED">
        <w:rPr>
          <w:rStyle w:val="a8"/>
          <w:sz w:val="26"/>
          <w:szCs w:val="26"/>
        </w:rPr>
        <w:footnoteReference w:id="1"/>
      </w:r>
      <w:r w:rsidR="00092D47" w:rsidRPr="00DE6537">
        <w:rPr>
          <w:sz w:val="26"/>
          <w:szCs w:val="26"/>
        </w:rPr>
        <w:t>.</w:t>
      </w:r>
    </w:p>
    <w:p w:rsidR="003B7BED" w:rsidRDefault="003B7BED" w:rsidP="00F07A6D">
      <w:pPr>
        <w:suppressAutoHyphens/>
        <w:spacing w:after="0" w:line="240" w:lineRule="auto"/>
        <w:rPr>
          <w:rFonts w:ascii="Times New Roman" w:hAnsi="Times New Roman"/>
          <w:sz w:val="26"/>
          <w:szCs w:val="26"/>
        </w:rPr>
      </w:pPr>
    </w:p>
    <w:p w:rsidR="003B7BED" w:rsidRPr="003B7BED" w:rsidRDefault="003B7BED" w:rsidP="00BF0419">
      <w:pPr>
        <w:suppressAutoHyphens/>
        <w:spacing w:after="0" w:line="240" w:lineRule="auto"/>
        <w:jc w:val="center"/>
        <w:rPr>
          <w:rFonts w:ascii="Times New Roman" w:hAnsi="Times New Roman"/>
          <w:b/>
          <w:sz w:val="26"/>
          <w:szCs w:val="26"/>
        </w:rPr>
      </w:pPr>
      <w:r w:rsidRPr="003B7BED">
        <w:rPr>
          <w:rFonts w:ascii="Times New Roman" w:hAnsi="Times New Roman"/>
          <w:b/>
          <w:sz w:val="26"/>
          <w:szCs w:val="26"/>
        </w:rPr>
        <w:t>2</w:t>
      </w:r>
      <w:r>
        <w:rPr>
          <w:rFonts w:ascii="Times New Roman" w:hAnsi="Times New Roman"/>
          <w:b/>
          <w:sz w:val="26"/>
          <w:szCs w:val="26"/>
        </w:rPr>
        <w:t>.</w:t>
      </w:r>
      <w:r w:rsidRPr="003B7BED">
        <w:rPr>
          <w:rFonts w:ascii="Times New Roman" w:hAnsi="Times New Roman"/>
          <w:b/>
          <w:sz w:val="26"/>
          <w:szCs w:val="26"/>
        </w:rPr>
        <w:t xml:space="preserve"> Порядок организации </w:t>
      </w:r>
      <w:r w:rsidR="00E46C21">
        <w:rPr>
          <w:rFonts w:ascii="Times New Roman" w:hAnsi="Times New Roman"/>
          <w:b/>
          <w:sz w:val="26"/>
          <w:szCs w:val="26"/>
        </w:rPr>
        <w:t xml:space="preserve">и регламент работы </w:t>
      </w:r>
      <w:r w:rsidRPr="003B7BED">
        <w:rPr>
          <w:rFonts w:ascii="Times New Roman" w:hAnsi="Times New Roman"/>
          <w:b/>
          <w:sz w:val="26"/>
          <w:szCs w:val="26"/>
        </w:rPr>
        <w:t>комиссии</w:t>
      </w:r>
    </w:p>
    <w:p w:rsidR="00092D47" w:rsidRPr="003B7BED" w:rsidRDefault="00092D47" w:rsidP="00BF0419">
      <w:pPr>
        <w:pStyle w:val="a3"/>
        <w:numPr>
          <w:ilvl w:val="1"/>
          <w:numId w:val="15"/>
        </w:numPr>
        <w:suppressAutoHyphens/>
        <w:spacing w:after="0" w:line="240" w:lineRule="auto"/>
        <w:jc w:val="both"/>
        <w:rPr>
          <w:rFonts w:ascii="Times New Roman" w:hAnsi="Times New Roman"/>
          <w:sz w:val="26"/>
          <w:szCs w:val="26"/>
        </w:rPr>
      </w:pPr>
      <w:r w:rsidRPr="003B7BED">
        <w:rPr>
          <w:rFonts w:ascii="Times New Roman" w:hAnsi="Times New Roman"/>
          <w:sz w:val="26"/>
          <w:szCs w:val="26"/>
        </w:rPr>
        <w:t>Комиссия состоит из избираемых членов, представляющих</w:t>
      </w:r>
      <w:r w:rsidRPr="003B7BED">
        <w:rPr>
          <w:rStyle w:val="a8"/>
          <w:rFonts w:ascii="Times New Roman" w:hAnsi="Times New Roman"/>
          <w:sz w:val="26"/>
          <w:szCs w:val="26"/>
        </w:rPr>
        <w:footnoteReference w:id="2"/>
      </w:r>
      <w:r w:rsidRPr="003B7BED">
        <w:rPr>
          <w:rFonts w:ascii="Times New Roman" w:hAnsi="Times New Roman"/>
          <w:sz w:val="26"/>
          <w:szCs w:val="26"/>
        </w:rPr>
        <w:t>:</w:t>
      </w:r>
    </w:p>
    <w:p w:rsidR="00092D47" w:rsidRPr="003B7BED" w:rsidRDefault="00092D47" w:rsidP="00BF0419">
      <w:pPr>
        <w:numPr>
          <w:ilvl w:val="0"/>
          <w:numId w:val="8"/>
        </w:numPr>
        <w:suppressAutoHyphens/>
        <w:spacing w:after="0" w:line="240" w:lineRule="auto"/>
        <w:ind w:left="709" w:hanging="425"/>
        <w:jc w:val="both"/>
        <w:rPr>
          <w:rFonts w:ascii="Times New Roman" w:hAnsi="Times New Roman"/>
          <w:sz w:val="26"/>
          <w:szCs w:val="26"/>
        </w:rPr>
      </w:pPr>
      <w:r w:rsidRPr="003B7BED">
        <w:rPr>
          <w:rFonts w:ascii="Times New Roman" w:hAnsi="Times New Roman"/>
          <w:sz w:val="26"/>
          <w:szCs w:val="26"/>
        </w:rPr>
        <w:t>родителей (законных представителей) воспитанников – 3 человека;</w:t>
      </w:r>
    </w:p>
    <w:p w:rsidR="00092D47" w:rsidRDefault="00092D47" w:rsidP="00BF0419">
      <w:pPr>
        <w:numPr>
          <w:ilvl w:val="0"/>
          <w:numId w:val="8"/>
        </w:numPr>
        <w:suppressAutoHyphens/>
        <w:spacing w:after="0" w:line="240" w:lineRule="auto"/>
        <w:ind w:left="709" w:hanging="425"/>
        <w:jc w:val="both"/>
        <w:rPr>
          <w:rFonts w:ascii="Times New Roman" w:hAnsi="Times New Roman"/>
          <w:sz w:val="26"/>
          <w:szCs w:val="26"/>
        </w:rPr>
      </w:pPr>
      <w:r w:rsidRPr="003B7BED">
        <w:rPr>
          <w:rFonts w:ascii="Times New Roman" w:hAnsi="Times New Roman"/>
          <w:sz w:val="26"/>
          <w:szCs w:val="26"/>
        </w:rPr>
        <w:t>работников учреждения</w:t>
      </w:r>
      <w:r w:rsidRPr="003B7BED">
        <w:rPr>
          <w:rStyle w:val="a8"/>
          <w:rFonts w:ascii="Times New Roman" w:hAnsi="Times New Roman"/>
          <w:sz w:val="26"/>
          <w:szCs w:val="26"/>
        </w:rPr>
        <w:footnoteReference w:id="3"/>
      </w:r>
      <w:r w:rsidR="003B7BED">
        <w:rPr>
          <w:rFonts w:ascii="Times New Roman" w:hAnsi="Times New Roman"/>
          <w:sz w:val="26"/>
          <w:szCs w:val="26"/>
        </w:rPr>
        <w:t xml:space="preserve"> – 3 человека.</w:t>
      </w:r>
    </w:p>
    <w:p w:rsidR="003B7BED" w:rsidRDefault="003B7BED" w:rsidP="00BF0419">
      <w:pPr>
        <w:suppressAutoHyphens/>
        <w:spacing w:after="0" w:line="240" w:lineRule="auto"/>
        <w:jc w:val="both"/>
        <w:rPr>
          <w:rFonts w:ascii="Times New Roman" w:hAnsi="Times New Roman"/>
          <w:sz w:val="26"/>
          <w:szCs w:val="26"/>
        </w:rPr>
      </w:pPr>
      <w:r>
        <w:rPr>
          <w:rFonts w:ascii="Times New Roman" w:hAnsi="Times New Roman"/>
          <w:sz w:val="26"/>
          <w:szCs w:val="26"/>
        </w:rPr>
        <w:t xml:space="preserve">2.2. </w:t>
      </w:r>
      <w:r w:rsidR="00092D47" w:rsidRPr="003B7BED">
        <w:rPr>
          <w:rFonts w:ascii="Times New Roman" w:hAnsi="Times New Roman"/>
          <w:sz w:val="26"/>
          <w:szCs w:val="26"/>
        </w:rPr>
        <w:t>Члены комиссии, представляющие родителей (законных представителей) несовершеннолетних воспитанников, избираются на заседании совета родителей (законных представителей) учреждения</w:t>
      </w:r>
      <w:r w:rsidR="00092D47" w:rsidRPr="003B7BED">
        <w:rPr>
          <w:rStyle w:val="a8"/>
          <w:rFonts w:ascii="Times New Roman" w:hAnsi="Times New Roman"/>
          <w:sz w:val="26"/>
          <w:szCs w:val="26"/>
        </w:rPr>
        <w:footnoteReference w:id="4"/>
      </w:r>
      <w:r w:rsidR="00092D47" w:rsidRPr="003B7BED">
        <w:rPr>
          <w:rFonts w:ascii="Times New Roman" w:hAnsi="Times New Roman"/>
          <w:sz w:val="26"/>
          <w:szCs w:val="26"/>
        </w:rPr>
        <w:t xml:space="preserve"> простым большинством голосов присутствующих на заседании членов совета родителей (законных представителей) учреждения.</w:t>
      </w:r>
    </w:p>
    <w:p w:rsidR="00092D47" w:rsidRPr="003B7BED" w:rsidRDefault="003B7BED" w:rsidP="00BF0419">
      <w:pPr>
        <w:suppressAutoHyphens/>
        <w:spacing w:after="0" w:line="240" w:lineRule="auto"/>
        <w:jc w:val="both"/>
        <w:rPr>
          <w:rFonts w:ascii="Times New Roman" w:hAnsi="Times New Roman"/>
          <w:sz w:val="26"/>
          <w:szCs w:val="26"/>
        </w:rPr>
      </w:pPr>
      <w:r>
        <w:rPr>
          <w:rFonts w:ascii="Times New Roman" w:hAnsi="Times New Roman"/>
          <w:sz w:val="26"/>
          <w:szCs w:val="26"/>
        </w:rPr>
        <w:t xml:space="preserve">2.3.  </w:t>
      </w:r>
      <w:r w:rsidR="00092D47" w:rsidRPr="003B7BED">
        <w:rPr>
          <w:rFonts w:ascii="Times New Roman" w:hAnsi="Times New Roman"/>
          <w:sz w:val="26"/>
          <w:szCs w:val="26"/>
        </w:rPr>
        <w:t>Члены комиссии, представляющие работников, избираются на общем собрании трудового коллектива учреждения простым большинством голосов присутствующих на заседании членов общего собрания трудового коллектива учреждения.</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3B7BED">
        <w:rPr>
          <w:rFonts w:ascii="Times New Roman" w:hAnsi="Times New Roman"/>
          <w:sz w:val="26"/>
          <w:szCs w:val="26"/>
        </w:rPr>
        <w:t>Состав комиссии формируется таким образом, чтобы исключить возможность возникновения конфликта интересов, который мог бы повлиять на принимаемые комиссией решения.</w:t>
      </w:r>
      <w:r w:rsidRPr="003B7BED">
        <w:rPr>
          <w:rStyle w:val="a8"/>
          <w:rFonts w:ascii="Times New Roman" w:hAnsi="Times New Roman"/>
          <w:sz w:val="26"/>
          <w:szCs w:val="26"/>
        </w:rPr>
        <w:footnoteReference w:id="5"/>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3B7BED">
        <w:rPr>
          <w:rFonts w:ascii="Times New Roman" w:hAnsi="Times New Roman"/>
          <w:sz w:val="26"/>
          <w:szCs w:val="26"/>
        </w:rPr>
        <w:t>Комиссия считается сформированной и приступает к работе с момента избирания всего состава комиссии.</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3B7BED">
        <w:rPr>
          <w:rFonts w:ascii="Times New Roman" w:hAnsi="Times New Roman"/>
          <w:sz w:val="26"/>
          <w:szCs w:val="26"/>
        </w:rPr>
        <w:t>Комиссия формируется сроком на один год. Состав комиссии утверждается приказом заведующего учреждения.</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3B7BED">
        <w:rPr>
          <w:rFonts w:ascii="Times New Roman" w:hAnsi="Times New Roman"/>
          <w:sz w:val="26"/>
          <w:szCs w:val="26"/>
        </w:rPr>
        <w:lastRenderedPageBreak/>
        <w:t>Учреждение не выплачивает членам комиссии вознаграждение за выполнение ими своих обязанностей.</w:t>
      </w:r>
    </w:p>
    <w:p w:rsidR="00092D47" w:rsidRPr="003B7BED" w:rsidRDefault="00092D47" w:rsidP="00BF0419">
      <w:pPr>
        <w:pStyle w:val="a3"/>
        <w:numPr>
          <w:ilvl w:val="1"/>
          <w:numId w:val="16"/>
        </w:numPr>
        <w:suppressAutoHyphens/>
        <w:spacing w:after="0" w:line="240" w:lineRule="auto"/>
        <w:jc w:val="both"/>
        <w:rPr>
          <w:rFonts w:ascii="Times New Roman" w:hAnsi="Times New Roman"/>
          <w:sz w:val="26"/>
          <w:szCs w:val="26"/>
        </w:rPr>
      </w:pPr>
      <w:r w:rsidRPr="003B7BED">
        <w:rPr>
          <w:rFonts w:ascii="Times New Roman" w:hAnsi="Times New Roman"/>
          <w:sz w:val="26"/>
          <w:szCs w:val="26"/>
        </w:rPr>
        <w:t>Полномочия члена комиссии</w:t>
      </w:r>
      <w:r w:rsidR="003B7BED">
        <w:rPr>
          <w:rFonts w:ascii="Times New Roman" w:hAnsi="Times New Roman"/>
          <w:sz w:val="26"/>
          <w:szCs w:val="26"/>
        </w:rPr>
        <w:t xml:space="preserve"> </w:t>
      </w:r>
      <w:r w:rsidRPr="003B7BED">
        <w:rPr>
          <w:rFonts w:ascii="Times New Roman" w:eastAsia="Times New Roman" w:hAnsi="Times New Roman"/>
          <w:bCs/>
          <w:sz w:val="26"/>
          <w:szCs w:val="26"/>
        </w:rPr>
        <w:t>могут быть прекращены досрочно:</w:t>
      </w:r>
    </w:p>
    <w:p w:rsidR="003B7BED" w:rsidRDefault="003B7BED" w:rsidP="00BF0419">
      <w:pPr>
        <w:pStyle w:val="a3"/>
        <w:numPr>
          <w:ilvl w:val="0"/>
          <w:numId w:val="17"/>
        </w:numPr>
        <w:shd w:val="clear" w:color="auto" w:fill="FFFFFF"/>
        <w:suppressAutoHyphens/>
        <w:autoSpaceDE w:val="0"/>
        <w:spacing w:before="5" w:after="0" w:line="240" w:lineRule="auto"/>
        <w:ind w:right="34"/>
        <w:jc w:val="both"/>
        <w:rPr>
          <w:rFonts w:ascii="Times New Roman" w:eastAsia="Times New Roman" w:hAnsi="Times New Roman"/>
          <w:bCs/>
          <w:sz w:val="26"/>
          <w:szCs w:val="26"/>
        </w:rPr>
      </w:pPr>
      <w:r w:rsidRPr="003B7BED">
        <w:rPr>
          <w:rFonts w:ascii="Times New Roman" w:eastAsia="Times New Roman" w:hAnsi="Times New Roman"/>
          <w:bCs/>
          <w:sz w:val="26"/>
          <w:szCs w:val="26"/>
        </w:rPr>
        <w:t>по просьбе члена комиссии;</w:t>
      </w:r>
    </w:p>
    <w:p w:rsidR="003B7BED" w:rsidRDefault="003B7BED" w:rsidP="00BF0419">
      <w:pPr>
        <w:pStyle w:val="a3"/>
        <w:numPr>
          <w:ilvl w:val="0"/>
          <w:numId w:val="17"/>
        </w:numPr>
        <w:shd w:val="clear" w:color="auto" w:fill="FFFFFF"/>
        <w:suppressAutoHyphens/>
        <w:autoSpaceDE w:val="0"/>
        <w:spacing w:before="5" w:after="0" w:line="240" w:lineRule="auto"/>
        <w:ind w:right="34"/>
        <w:jc w:val="both"/>
        <w:rPr>
          <w:rFonts w:ascii="Times New Roman" w:eastAsia="Times New Roman" w:hAnsi="Times New Roman"/>
          <w:bCs/>
          <w:sz w:val="26"/>
          <w:szCs w:val="26"/>
        </w:rPr>
      </w:pPr>
      <w:r w:rsidRPr="003B7BED">
        <w:rPr>
          <w:rFonts w:ascii="Times New Roman" w:eastAsia="Times New Roman" w:hAnsi="Times New Roman"/>
          <w:bCs/>
          <w:sz w:val="26"/>
          <w:szCs w:val="26"/>
        </w:rPr>
        <w:t>в случае невозможности исполнения членом комиссии своих обязанностей по состоянию здоровья или по причине его отсутствия в месте нахождения учреждения в течение двух месяцев;</w:t>
      </w:r>
    </w:p>
    <w:p w:rsidR="003B7BED" w:rsidRPr="003B7BED" w:rsidRDefault="003B7BED" w:rsidP="00BF0419">
      <w:pPr>
        <w:pStyle w:val="a3"/>
        <w:numPr>
          <w:ilvl w:val="0"/>
          <w:numId w:val="17"/>
        </w:numPr>
        <w:shd w:val="clear" w:color="auto" w:fill="FFFFFF"/>
        <w:suppressAutoHyphens/>
        <w:autoSpaceDE w:val="0"/>
        <w:spacing w:before="5" w:after="0" w:line="240" w:lineRule="auto"/>
        <w:ind w:right="34"/>
        <w:jc w:val="both"/>
        <w:rPr>
          <w:rFonts w:ascii="Times New Roman" w:eastAsia="Times New Roman" w:hAnsi="Times New Roman"/>
          <w:bCs/>
          <w:sz w:val="26"/>
          <w:szCs w:val="26"/>
        </w:rPr>
      </w:pPr>
      <w:r w:rsidRPr="003B7BED">
        <w:rPr>
          <w:rFonts w:ascii="Times New Roman" w:eastAsia="Times New Roman" w:hAnsi="Times New Roman"/>
          <w:bCs/>
          <w:sz w:val="26"/>
          <w:szCs w:val="26"/>
        </w:rPr>
        <w:t>в случае привлечения члена комиссии к уголовной ответственности.</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3B7BED">
        <w:rPr>
          <w:rFonts w:ascii="Times New Roman" w:hAnsi="Times New Roman"/>
          <w:sz w:val="26"/>
          <w:szCs w:val="26"/>
        </w:rPr>
        <w:t>Полномочия члена комиссии, являющегося педагогическим работником и состоящего с учреждением в трудовых отношениях, могут быть также прекращены досрочно в случае прекращения трудовых отношений с учреждением.</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3B7BED">
        <w:rPr>
          <w:rFonts w:ascii="Times New Roman" w:hAnsi="Times New Roman"/>
          <w:sz w:val="26"/>
          <w:szCs w:val="26"/>
        </w:rPr>
        <w:t>Вакантные места, образовавшиеся в комиссии, замещаются на оставшийся срок полномочий комиссии.</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3B7BED">
        <w:rPr>
          <w:rFonts w:ascii="Times New Roman" w:hAnsi="Times New Roman"/>
          <w:sz w:val="26"/>
          <w:szCs w:val="26"/>
        </w:rPr>
        <w:t>Комиссию возглавляет председатель, избираемый членами комиссии из их числа простым большинством голосов от общего числа членов комиссии.</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Заведующий учреждения не может быть избран председателем комиссии.</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Комиссия вправе в любое время переизбрать своего председателя простым большинством голосов от общего числа членов комиссии.</w:t>
      </w:r>
    </w:p>
    <w:p w:rsidR="00E46C21" w:rsidRDefault="00092D47" w:rsidP="00BF0419">
      <w:pPr>
        <w:suppressAutoHyphens/>
        <w:spacing w:after="0" w:line="240" w:lineRule="auto"/>
        <w:ind w:left="720"/>
        <w:jc w:val="both"/>
        <w:rPr>
          <w:rFonts w:ascii="Times New Roman" w:hAnsi="Times New Roman"/>
          <w:sz w:val="26"/>
          <w:szCs w:val="26"/>
        </w:rPr>
      </w:pPr>
      <w:r w:rsidRPr="00E46C21">
        <w:rPr>
          <w:rFonts w:ascii="Times New Roman" w:hAnsi="Times New Roman"/>
          <w:sz w:val="26"/>
          <w:szCs w:val="26"/>
        </w:rPr>
        <w:t>Председатель комиссии:</w:t>
      </w:r>
      <w:r w:rsidR="00E46C21" w:rsidRPr="00E46C21">
        <w:rPr>
          <w:rFonts w:ascii="Times New Roman" w:hAnsi="Times New Roman"/>
          <w:sz w:val="26"/>
          <w:szCs w:val="26"/>
        </w:rPr>
        <w:t xml:space="preserve"> </w:t>
      </w:r>
    </w:p>
    <w:p w:rsidR="00E46C21" w:rsidRDefault="00E46C21" w:rsidP="00BF0419">
      <w:pPr>
        <w:pStyle w:val="a3"/>
        <w:numPr>
          <w:ilvl w:val="0"/>
          <w:numId w:val="19"/>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осуществляет общее руководство деятельностью комиссии;</w:t>
      </w:r>
    </w:p>
    <w:p w:rsidR="00E46C21" w:rsidRDefault="00E46C21" w:rsidP="00BF0419">
      <w:pPr>
        <w:pStyle w:val="a3"/>
        <w:numPr>
          <w:ilvl w:val="0"/>
          <w:numId w:val="19"/>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ведёт заседание комиссии;</w:t>
      </w:r>
    </w:p>
    <w:p w:rsidR="00E46C21" w:rsidRPr="00E46C21" w:rsidRDefault="00E46C21" w:rsidP="00BF0419">
      <w:pPr>
        <w:pStyle w:val="a3"/>
        <w:numPr>
          <w:ilvl w:val="0"/>
          <w:numId w:val="19"/>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подписывает протокол заседания комиссии.</w:t>
      </w:r>
    </w:p>
    <w:p w:rsidR="00E46C21" w:rsidRPr="003B7BED" w:rsidRDefault="00E46C21" w:rsidP="00BF0419">
      <w:pPr>
        <w:suppressAutoHyphens/>
        <w:spacing w:after="0" w:line="240" w:lineRule="auto"/>
        <w:jc w:val="both"/>
        <w:rPr>
          <w:rFonts w:ascii="Times New Roman" w:hAnsi="Times New Roman"/>
          <w:sz w:val="26"/>
          <w:szCs w:val="26"/>
        </w:rPr>
      </w:pPr>
      <w:r w:rsidRPr="003B7BED">
        <w:rPr>
          <w:rFonts w:ascii="Times New Roman" w:hAnsi="Times New Roman"/>
          <w:sz w:val="26"/>
          <w:szCs w:val="26"/>
        </w:rPr>
        <w:t>В случае отсутствия председателя комиссии, его функции осуществляет его заместитель, избираемый членами комиссии из их числа простым большинством голосов от общего числа членов комиссии, или один из членов комиссии по решению комиссии.</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Для ведения текущих дел члены комиссии назначают секретаря комиссии, который отвечает за подготовку заседаний комиссии, ведение протоколов заседаний комиссии и достоверность отражённых в нём сведений, а также за рассылку извещений о месте и сроках проведения заседаний комиссии.</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Организационной формой работы комиссии являются заседания, которые проводятся по мере необходимости, в связи поступившими в комиссию обращениями от участников образовательных отношений.</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 xml:space="preserve">Обращение в комиссию могут </w:t>
      </w:r>
      <w:r w:rsidR="00574316" w:rsidRPr="00E46C21">
        <w:rPr>
          <w:rFonts w:ascii="Times New Roman" w:hAnsi="Times New Roman"/>
          <w:sz w:val="26"/>
          <w:szCs w:val="26"/>
        </w:rPr>
        <w:t>направлять родители</w:t>
      </w:r>
      <w:r w:rsidRPr="00E46C21">
        <w:rPr>
          <w:rFonts w:ascii="Times New Roman" w:hAnsi="Times New Roman"/>
          <w:sz w:val="26"/>
          <w:szCs w:val="26"/>
        </w:rPr>
        <w:t xml:space="preserve"> (законные </w:t>
      </w:r>
      <w:r w:rsidR="00574316" w:rsidRPr="00E46C21">
        <w:rPr>
          <w:rFonts w:ascii="Times New Roman" w:hAnsi="Times New Roman"/>
          <w:sz w:val="26"/>
          <w:szCs w:val="26"/>
        </w:rPr>
        <w:t>представители) воспитанников,</w:t>
      </w:r>
      <w:r w:rsidRPr="00E46C21">
        <w:rPr>
          <w:rFonts w:ascii="Times New Roman" w:hAnsi="Times New Roman"/>
          <w:sz w:val="26"/>
          <w:szCs w:val="26"/>
        </w:rPr>
        <w:t xml:space="preserve"> педагогические работники</w:t>
      </w:r>
      <w:r w:rsidRPr="003B7BED">
        <w:rPr>
          <w:rStyle w:val="a8"/>
          <w:rFonts w:ascii="Times New Roman" w:hAnsi="Times New Roman"/>
          <w:sz w:val="26"/>
          <w:szCs w:val="26"/>
        </w:rPr>
        <w:footnoteReference w:id="6"/>
      </w:r>
      <w:r w:rsidRPr="00E46C21">
        <w:rPr>
          <w:rFonts w:ascii="Times New Roman" w:hAnsi="Times New Roman"/>
          <w:sz w:val="26"/>
          <w:szCs w:val="26"/>
        </w:rPr>
        <w:t xml:space="preserve"> и их представители</w:t>
      </w:r>
      <w:r w:rsidRPr="003B7BED">
        <w:rPr>
          <w:rStyle w:val="a8"/>
          <w:rFonts w:ascii="Times New Roman" w:hAnsi="Times New Roman"/>
          <w:sz w:val="26"/>
          <w:szCs w:val="26"/>
        </w:rPr>
        <w:footnoteReference w:id="7"/>
      </w:r>
      <w:r w:rsidRPr="00E46C21">
        <w:rPr>
          <w:rFonts w:ascii="Times New Roman" w:hAnsi="Times New Roman"/>
          <w:sz w:val="26"/>
          <w:szCs w:val="26"/>
        </w:rPr>
        <w:t>, заведующий учреждения либо представитель учреждения, действующий на основании доверенности.</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Срок обращения в комиссию составляет 10 календарных дней со дня, когда участник (участники) образовательных отношений узнал (узнали) или должен был (должны были) узнать о нарушении своего права (своих прав).</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Комиссия обязана рассмотреть поступившее от участника (участников) образовательных отношений письменное заявление в течение десяти календарных дней со дня его подачи.</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lastRenderedPageBreak/>
        <w:t>Заседания комиссии созываются председателем комиссии, а в его отсутствие – заместителем председателя. Правом созыва заседания комиссии обладают также заведующий учреждением. Комиссия также может созываться по инициативе не менее чем 1/3 членов комиссии.</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При комиссии могут создаваться подкомиссии. Составы подкомиссий утверждаются комиссией. В подкомиссии могут входить, с их согласия, любые лица, которых комиссия сочтет необходимыми привлечь для обеспечения эффективной работы подкомиссии. Руководитель (председатель) любой подкомиссии является членом комиссии.</w:t>
      </w:r>
    </w:p>
    <w:p w:rsidR="00E46C21"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Заседание комиссии правомочно, если все члены комиссии извещены о времени и месте его проведения и на нем присутствуют не менее двух третей от общего числа членов комиссии, определенного настоящим порядком.</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При отсутствии на заседании комиссии по уважительной причине члена комиссии представленное им в письменной форме мнение учитывается при определении наличия кворума и результатов голосования.</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Члены комиссии и лица, участвовавшие в ее заседании, не вправе разглашать сведения, ставшие им известными в ходе работы комиссии.</w:t>
      </w:r>
      <w:r w:rsidRPr="003B7BED">
        <w:rPr>
          <w:rStyle w:val="a8"/>
          <w:rFonts w:ascii="Times New Roman" w:hAnsi="Times New Roman"/>
          <w:sz w:val="26"/>
          <w:szCs w:val="26"/>
        </w:rPr>
        <w:footnoteReference w:id="8"/>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При возникновении прямой или косвенной личной заинтересованности члена комиссии, которая может привести к конфликту интересов при рассмотрении вопроса, включенного в повестку дня заседания комиссии, он обязан до начала заседания заявить об этом. В таком случае соответствующий член комиссии не принимает участия в рассмотрении указанного вопроса.</w:t>
      </w:r>
      <w:r w:rsidRPr="003B7BED">
        <w:rPr>
          <w:rStyle w:val="a8"/>
          <w:rFonts w:ascii="Times New Roman" w:hAnsi="Times New Roman"/>
          <w:sz w:val="26"/>
          <w:szCs w:val="26"/>
        </w:rPr>
        <w:footnoteReference w:id="9"/>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В случае если в комиссию поступило обращение на члена комиссии, он не принимает участия в работе комиссии по рассмотрению соответствующего обращения.</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Комиссия не рассматривает сообщения о преступлениях и административных правонарушениях, а также анонимные обращения, не проводит проверки по фактам нарушения служебной дисциплины.</w:t>
      </w:r>
      <w:r w:rsidRPr="003B7BED">
        <w:rPr>
          <w:rStyle w:val="a8"/>
          <w:rFonts w:ascii="Times New Roman" w:hAnsi="Times New Roman"/>
          <w:sz w:val="26"/>
          <w:szCs w:val="26"/>
        </w:rPr>
        <w:footnoteReference w:id="10"/>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В случае установления комиссией признаков дисциплинарного проступка в действиях (</w:t>
      </w:r>
      <w:r w:rsidR="00574316" w:rsidRPr="00E46C21">
        <w:rPr>
          <w:rFonts w:ascii="Times New Roman" w:hAnsi="Times New Roman"/>
          <w:sz w:val="26"/>
          <w:szCs w:val="26"/>
        </w:rPr>
        <w:t>бездействии) работника</w:t>
      </w:r>
      <w:r w:rsidRPr="00E46C21">
        <w:rPr>
          <w:rFonts w:ascii="Times New Roman" w:hAnsi="Times New Roman"/>
          <w:sz w:val="26"/>
          <w:szCs w:val="26"/>
        </w:rPr>
        <w:t xml:space="preserve"> учреждения информация об этом представляется </w:t>
      </w:r>
      <w:r w:rsidR="00574316" w:rsidRPr="00E46C21">
        <w:rPr>
          <w:rFonts w:ascii="Times New Roman" w:hAnsi="Times New Roman"/>
          <w:sz w:val="26"/>
          <w:szCs w:val="26"/>
        </w:rPr>
        <w:t>заведующему учреждения</w:t>
      </w:r>
      <w:r w:rsidRPr="00E46C21">
        <w:rPr>
          <w:rFonts w:ascii="Times New Roman" w:hAnsi="Times New Roman"/>
          <w:sz w:val="26"/>
          <w:szCs w:val="26"/>
        </w:rPr>
        <w:t xml:space="preserve"> для решения вопроса о применении </w:t>
      </w:r>
      <w:r w:rsidR="00574316" w:rsidRPr="00E46C21">
        <w:rPr>
          <w:rFonts w:ascii="Times New Roman" w:hAnsi="Times New Roman"/>
          <w:sz w:val="26"/>
          <w:szCs w:val="26"/>
        </w:rPr>
        <w:t>к работнику</w:t>
      </w:r>
      <w:r w:rsidRPr="00E46C21">
        <w:rPr>
          <w:rFonts w:ascii="Times New Roman" w:hAnsi="Times New Roman"/>
          <w:sz w:val="26"/>
          <w:szCs w:val="26"/>
        </w:rPr>
        <w:t xml:space="preserve"> учреждения мер ответственности, предусмотренных законодательством.</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 xml:space="preserve">В случае установления комиссией факта совершения участником образовательных отношений действия (факта бездействия), содержащего признаки административного правонарушения или состава преступления, председатель комиссии обязан передать информацию о совершении указанного действия (бездействии) и подтверждающие такой факт </w:t>
      </w:r>
      <w:r w:rsidRPr="00E46C21">
        <w:rPr>
          <w:rFonts w:ascii="Times New Roman" w:hAnsi="Times New Roman"/>
          <w:sz w:val="26"/>
          <w:szCs w:val="26"/>
        </w:rPr>
        <w:lastRenderedPageBreak/>
        <w:t>документы в правоприменительные органы в 3-дневный срок, а при необходимости – немедленно.</w:t>
      </w:r>
      <w:r w:rsidRPr="003B7BED">
        <w:rPr>
          <w:rStyle w:val="a8"/>
          <w:rFonts w:ascii="Times New Roman" w:hAnsi="Times New Roman"/>
          <w:sz w:val="26"/>
          <w:szCs w:val="26"/>
        </w:rPr>
        <w:footnoteReference w:id="11"/>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Решение комиссии принимается открытым голосованием. Решение комиссии считается принятым при условии, что за него проголосовало большинство участвующих в голосовании членов комиссии.</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В работе комиссии может быть предусмотрен порядок тайного голосования, который устанавливается на заседании комиссии.</w:t>
      </w:r>
      <w:r w:rsidR="00E46C21">
        <w:rPr>
          <w:rFonts w:ascii="Times New Roman" w:hAnsi="Times New Roman"/>
          <w:sz w:val="26"/>
          <w:szCs w:val="26"/>
        </w:rPr>
        <w:t xml:space="preserve"> </w:t>
      </w:r>
      <w:r w:rsidRPr="00E46C21">
        <w:rPr>
          <w:rFonts w:ascii="Times New Roman" w:hAnsi="Times New Roman"/>
          <w:sz w:val="26"/>
          <w:szCs w:val="26"/>
        </w:rPr>
        <w:t>При равенстве голосов принимается решение, за которое голосовал председательствующий на заседании.</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Решение комиссии оформляется протоколом, который подписывается председателем и секретарем комиссии.</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Член комиссии, не согласный с её решением, вправе в письменной форме изложить своё мнение, которое подлежит обязательному приобщению к протоколу заседания комиссии.</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Решение комиссии является обязательным для всех участников образовательных отношений в учреждении и подлежит исполнению в сроки, предусмотренные указанным решением.</w:t>
      </w:r>
      <w:r w:rsidRPr="003B7BED">
        <w:rPr>
          <w:rStyle w:val="a8"/>
          <w:rFonts w:ascii="Times New Roman" w:hAnsi="Times New Roman"/>
          <w:sz w:val="26"/>
          <w:szCs w:val="26"/>
        </w:rPr>
        <w:footnoteReference w:id="12"/>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Копии протокола заседания комиссии в 3-дневный срок со дня заседания направляются заведующему учреждения, полностью или в виде выписок из протокола – заинтересованным лицам.</w:t>
      </w:r>
      <w:r w:rsidRPr="003B7BED">
        <w:rPr>
          <w:rStyle w:val="a8"/>
          <w:rFonts w:ascii="Times New Roman" w:hAnsi="Times New Roman"/>
          <w:sz w:val="26"/>
          <w:szCs w:val="26"/>
        </w:rPr>
        <w:footnoteReference w:id="13"/>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Решение комиссии может быть обжаловано в установленном законодательством Российской Федерации порядке.</w:t>
      </w:r>
      <w:r w:rsidRPr="003B7BED">
        <w:rPr>
          <w:rStyle w:val="a8"/>
          <w:rFonts w:ascii="Times New Roman" w:hAnsi="Times New Roman"/>
          <w:sz w:val="26"/>
          <w:szCs w:val="26"/>
        </w:rPr>
        <w:footnoteReference w:id="14"/>
      </w:r>
    </w:p>
    <w:p w:rsidR="00E46C21" w:rsidRDefault="00092D47" w:rsidP="00BF0419">
      <w:pPr>
        <w:suppressAutoHyphens/>
        <w:spacing w:after="0" w:line="240" w:lineRule="auto"/>
        <w:ind w:left="709"/>
        <w:jc w:val="both"/>
        <w:rPr>
          <w:rFonts w:ascii="Times New Roman" w:hAnsi="Times New Roman"/>
          <w:sz w:val="26"/>
          <w:szCs w:val="26"/>
        </w:rPr>
      </w:pPr>
      <w:r w:rsidRPr="00E46C21">
        <w:rPr>
          <w:rFonts w:ascii="Times New Roman" w:hAnsi="Times New Roman"/>
          <w:sz w:val="26"/>
          <w:szCs w:val="26"/>
        </w:rPr>
        <w:t>По итогам рассмотрения вопроса об обжаловании применения меры дисциплинарного взыскания комиссия принимает одно из следующих решений:</w:t>
      </w:r>
      <w:r w:rsidR="00E46C21" w:rsidRPr="00E46C21">
        <w:rPr>
          <w:rFonts w:ascii="Times New Roman" w:hAnsi="Times New Roman"/>
          <w:sz w:val="26"/>
          <w:szCs w:val="26"/>
        </w:rPr>
        <w:t xml:space="preserve"> </w:t>
      </w:r>
    </w:p>
    <w:p w:rsidR="00E46C21" w:rsidRPr="00DE6537" w:rsidRDefault="00574316" w:rsidP="00BF0419">
      <w:pPr>
        <w:suppressAutoHyphens/>
        <w:spacing w:after="0" w:line="240" w:lineRule="auto"/>
        <w:jc w:val="both"/>
        <w:rPr>
          <w:rFonts w:ascii="Times New Roman" w:hAnsi="Times New Roman"/>
          <w:sz w:val="26"/>
          <w:szCs w:val="26"/>
        </w:rPr>
      </w:pPr>
      <w:r>
        <w:rPr>
          <w:rFonts w:ascii="Times New Roman" w:hAnsi="Times New Roman"/>
          <w:sz w:val="26"/>
          <w:szCs w:val="26"/>
        </w:rPr>
        <w:t>1)</w:t>
      </w:r>
      <w:r w:rsidRPr="00DE6537">
        <w:rPr>
          <w:rFonts w:ascii="Times New Roman" w:hAnsi="Times New Roman"/>
          <w:sz w:val="26"/>
          <w:szCs w:val="26"/>
        </w:rPr>
        <w:t xml:space="preserve"> признать</w:t>
      </w:r>
      <w:r w:rsidR="00E46C21" w:rsidRPr="00DE6537">
        <w:rPr>
          <w:rFonts w:ascii="Times New Roman" w:hAnsi="Times New Roman"/>
          <w:sz w:val="26"/>
          <w:szCs w:val="26"/>
        </w:rPr>
        <w:t xml:space="preserve"> обоснованность применения меры дисциплинарного взыскания;</w:t>
      </w:r>
    </w:p>
    <w:p w:rsidR="00E46C21" w:rsidRPr="00DE6537" w:rsidRDefault="00574316" w:rsidP="00BF0419">
      <w:pPr>
        <w:suppressAutoHyphens/>
        <w:spacing w:after="0" w:line="240" w:lineRule="auto"/>
        <w:jc w:val="both"/>
        <w:rPr>
          <w:rFonts w:ascii="Times New Roman" w:hAnsi="Times New Roman"/>
          <w:sz w:val="26"/>
          <w:szCs w:val="26"/>
        </w:rPr>
      </w:pPr>
      <w:r>
        <w:rPr>
          <w:rFonts w:ascii="Times New Roman" w:hAnsi="Times New Roman"/>
          <w:sz w:val="26"/>
          <w:szCs w:val="26"/>
        </w:rPr>
        <w:t>2)</w:t>
      </w:r>
      <w:r w:rsidRPr="00DE6537">
        <w:rPr>
          <w:rFonts w:ascii="Times New Roman" w:hAnsi="Times New Roman"/>
          <w:sz w:val="26"/>
          <w:szCs w:val="26"/>
        </w:rPr>
        <w:t xml:space="preserve"> признать</w:t>
      </w:r>
      <w:r w:rsidR="00E46C21" w:rsidRPr="00DE6537">
        <w:rPr>
          <w:rFonts w:ascii="Times New Roman" w:hAnsi="Times New Roman"/>
          <w:sz w:val="26"/>
          <w:szCs w:val="26"/>
        </w:rPr>
        <w:t xml:space="preserve"> необоснованность применения меры дисциплинарного взыскания. </w:t>
      </w:r>
    </w:p>
    <w:p w:rsidR="00E46C21" w:rsidRPr="00E46C21" w:rsidRDefault="00E46C21" w:rsidP="00BF0419">
      <w:pPr>
        <w:suppressAutoHyphens/>
        <w:spacing w:after="0" w:line="240" w:lineRule="auto"/>
        <w:ind w:left="360"/>
        <w:jc w:val="both"/>
        <w:rPr>
          <w:rFonts w:ascii="Times New Roman" w:hAnsi="Times New Roman"/>
          <w:sz w:val="26"/>
          <w:szCs w:val="26"/>
        </w:rPr>
      </w:pPr>
      <w:r w:rsidRPr="00E46C21">
        <w:rPr>
          <w:rFonts w:ascii="Times New Roman" w:hAnsi="Times New Roman"/>
          <w:sz w:val="26"/>
          <w:szCs w:val="26"/>
        </w:rPr>
        <w:t>В этом случае вынесенная мера дисциплинарного взыскания подлежит отмене.</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Заявление о наличии или об отсутствии конфликта интересов педагогического работника рассматривается комиссией в случае, если стороны самостоятельно не урегулировали разногласия при непосредственных переговорах.</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Председатель комиссии организует ознакомление педагогического работника, в отношении которого рассматривается вопрос об урегулировании конфликта интересов, членов комиссии и других лиц, участвующих в заседании комиссии, с информацией, поступившей в комиссию, и результатами её проверки.</w:t>
      </w:r>
      <w:r w:rsidRPr="003B7BED">
        <w:rPr>
          <w:rStyle w:val="a8"/>
          <w:rFonts w:ascii="Times New Roman" w:hAnsi="Times New Roman"/>
          <w:sz w:val="26"/>
          <w:szCs w:val="26"/>
        </w:rPr>
        <w:footnoteReference w:id="15"/>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 xml:space="preserve">Заседание комиссии проводится в присутствии педагогического работника, в отношении которого рассматривается вопрос об урегулировании конфликта </w:t>
      </w:r>
      <w:r w:rsidRPr="00E46C21">
        <w:rPr>
          <w:rFonts w:ascii="Times New Roman" w:hAnsi="Times New Roman"/>
          <w:sz w:val="26"/>
          <w:szCs w:val="26"/>
        </w:rPr>
        <w:lastRenderedPageBreak/>
        <w:t>интересов. При наличии письменной просьбы педагогического работника о рассмотрении указанного вопроса без его участия заседание комиссии проводится в его отсутствие. В случае неявки педагогического работника или его представителя на заседание комиссии при отсутствии письменной просьбы педагогического работника о рассмотрении указанного вопроса без его участия рассмотрение вопроса откладывается. В случае вторичной неявки педагогического работника или его представителя без уважительных причин комиссия может принять решение о рассмотрении указанного вопроса в отсутствие педагогического работника.</w:t>
      </w:r>
      <w:r w:rsidRPr="003B7BED">
        <w:rPr>
          <w:rStyle w:val="a8"/>
          <w:rFonts w:ascii="Times New Roman" w:hAnsi="Times New Roman"/>
          <w:sz w:val="26"/>
          <w:szCs w:val="26"/>
        </w:rPr>
        <w:footnoteReference w:id="16"/>
      </w:r>
    </w:p>
    <w:p w:rsidR="00DE6537" w:rsidRDefault="00092D47" w:rsidP="00BF0419">
      <w:pPr>
        <w:pStyle w:val="a3"/>
        <w:numPr>
          <w:ilvl w:val="1"/>
          <w:numId w:val="16"/>
        </w:numPr>
        <w:suppressAutoHyphens/>
        <w:spacing w:after="0" w:line="240" w:lineRule="auto"/>
        <w:jc w:val="both"/>
        <w:rPr>
          <w:rFonts w:ascii="Times New Roman" w:hAnsi="Times New Roman"/>
          <w:sz w:val="26"/>
          <w:szCs w:val="26"/>
        </w:rPr>
      </w:pPr>
      <w:r w:rsidRPr="00E46C21">
        <w:rPr>
          <w:rFonts w:ascii="Times New Roman" w:hAnsi="Times New Roman"/>
          <w:sz w:val="26"/>
          <w:szCs w:val="26"/>
        </w:rPr>
        <w:t>По итогам рассмотрения вопроса о наличии или об отсутствии конфликта интересов педагогического работника комиссия принимает одно из следующих решений:</w:t>
      </w:r>
      <w:r w:rsidR="00DE6537">
        <w:rPr>
          <w:rFonts w:ascii="Times New Roman" w:hAnsi="Times New Roman"/>
          <w:sz w:val="26"/>
          <w:szCs w:val="26"/>
        </w:rPr>
        <w:t xml:space="preserve"> </w:t>
      </w:r>
    </w:p>
    <w:p w:rsidR="00E46C21" w:rsidRPr="00DE6537" w:rsidRDefault="00DE6537" w:rsidP="00BF0419">
      <w:pPr>
        <w:suppressAutoHyphens/>
        <w:spacing w:after="0" w:line="240" w:lineRule="auto"/>
        <w:jc w:val="both"/>
        <w:rPr>
          <w:rFonts w:ascii="Times New Roman" w:hAnsi="Times New Roman"/>
          <w:sz w:val="26"/>
          <w:szCs w:val="26"/>
        </w:rPr>
      </w:pPr>
      <w:r w:rsidRPr="00DE6537">
        <w:rPr>
          <w:rFonts w:ascii="Times New Roman" w:hAnsi="Times New Roman"/>
          <w:sz w:val="26"/>
          <w:szCs w:val="26"/>
        </w:rPr>
        <w:t>1) установить, что педагогический работник соблюдал требования об урегулировании конфликта интересов;</w:t>
      </w:r>
    </w:p>
    <w:p w:rsidR="00DE6537" w:rsidRDefault="00574316" w:rsidP="00BF0419">
      <w:pPr>
        <w:suppressAutoHyphens/>
        <w:spacing w:after="0" w:line="240" w:lineRule="auto"/>
        <w:jc w:val="both"/>
        <w:rPr>
          <w:rFonts w:ascii="Times New Roman" w:hAnsi="Times New Roman"/>
          <w:sz w:val="26"/>
          <w:szCs w:val="26"/>
        </w:rPr>
      </w:pPr>
      <w:r>
        <w:rPr>
          <w:rFonts w:ascii="Times New Roman" w:hAnsi="Times New Roman"/>
          <w:sz w:val="26"/>
          <w:szCs w:val="26"/>
        </w:rPr>
        <w:t>2)</w:t>
      </w:r>
      <w:r w:rsidRPr="003B7BED">
        <w:rPr>
          <w:rFonts w:ascii="Times New Roman" w:hAnsi="Times New Roman"/>
          <w:sz w:val="26"/>
          <w:szCs w:val="26"/>
        </w:rPr>
        <w:t xml:space="preserve"> установить</w:t>
      </w:r>
      <w:r w:rsidR="00DE6537" w:rsidRPr="003B7BED">
        <w:rPr>
          <w:rFonts w:ascii="Times New Roman" w:hAnsi="Times New Roman"/>
          <w:sz w:val="26"/>
          <w:szCs w:val="26"/>
        </w:rPr>
        <w:t xml:space="preserve">, что педагогический работник не соблюдал требования об урегулировании конфликта интересов. </w:t>
      </w:r>
    </w:p>
    <w:p w:rsidR="00DE6537" w:rsidRPr="00DE6537" w:rsidRDefault="00DE6537" w:rsidP="00BF0419">
      <w:pPr>
        <w:suppressAutoHyphens/>
        <w:spacing w:after="0" w:line="240" w:lineRule="auto"/>
        <w:jc w:val="both"/>
        <w:rPr>
          <w:rFonts w:ascii="Times New Roman" w:hAnsi="Times New Roman"/>
          <w:sz w:val="26"/>
          <w:szCs w:val="26"/>
        </w:rPr>
      </w:pPr>
      <w:r w:rsidRPr="003B7BED">
        <w:rPr>
          <w:rFonts w:ascii="Times New Roman" w:hAnsi="Times New Roman"/>
          <w:sz w:val="26"/>
          <w:szCs w:val="26"/>
        </w:rPr>
        <w:t>В этом случае комиссия рекомендует заведующему учреждением указать педагогическому работнику на недопустимость нарушения требований урегулирования конфликта интересов либо применить к педагогическому работнику конкретную меру ответственности.</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DE6537">
        <w:rPr>
          <w:rFonts w:ascii="Times New Roman" w:hAnsi="Times New Roman"/>
          <w:sz w:val="26"/>
          <w:szCs w:val="26"/>
        </w:rPr>
        <w:t>Копия протокола заседания комиссии или выписка из него приобщается к личному делу педагогического работника, в отношении которого рассмотрен вопрос о соблюдении требований об урегулировании конфликта интересов.</w:t>
      </w:r>
      <w:r w:rsidRPr="003B7BED">
        <w:rPr>
          <w:rStyle w:val="a8"/>
          <w:rFonts w:ascii="Times New Roman" w:hAnsi="Times New Roman"/>
          <w:sz w:val="26"/>
          <w:szCs w:val="26"/>
        </w:rPr>
        <w:footnoteReference w:id="17"/>
      </w:r>
    </w:p>
    <w:p w:rsidR="00092D47" w:rsidRPr="00DE6537" w:rsidRDefault="00092D47" w:rsidP="00BF0419">
      <w:pPr>
        <w:pStyle w:val="a3"/>
        <w:numPr>
          <w:ilvl w:val="1"/>
          <w:numId w:val="16"/>
        </w:numPr>
        <w:suppressAutoHyphens/>
        <w:spacing w:after="0" w:line="240" w:lineRule="auto"/>
        <w:jc w:val="both"/>
        <w:rPr>
          <w:rFonts w:ascii="Times New Roman" w:hAnsi="Times New Roman"/>
          <w:sz w:val="26"/>
          <w:szCs w:val="26"/>
        </w:rPr>
      </w:pPr>
      <w:r w:rsidRPr="00DE6537">
        <w:rPr>
          <w:rFonts w:ascii="Times New Roman" w:hAnsi="Times New Roman"/>
          <w:sz w:val="26"/>
          <w:szCs w:val="26"/>
        </w:rPr>
        <w:t>В комиссию принимаются заявления по вопросам применения локальных нормативных актов учреждения.</w:t>
      </w:r>
    </w:p>
    <w:p w:rsidR="00092D47" w:rsidRDefault="00092D47" w:rsidP="00BF0419">
      <w:pPr>
        <w:pStyle w:val="a3"/>
        <w:numPr>
          <w:ilvl w:val="1"/>
          <w:numId w:val="16"/>
        </w:numPr>
        <w:suppressAutoHyphens/>
        <w:spacing w:after="0" w:line="240" w:lineRule="auto"/>
        <w:jc w:val="both"/>
        <w:rPr>
          <w:rFonts w:ascii="Times New Roman" w:hAnsi="Times New Roman"/>
          <w:sz w:val="26"/>
          <w:szCs w:val="26"/>
        </w:rPr>
      </w:pPr>
      <w:r w:rsidRPr="00DE6537">
        <w:rPr>
          <w:rFonts w:ascii="Times New Roman" w:hAnsi="Times New Roman"/>
          <w:sz w:val="26"/>
          <w:szCs w:val="26"/>
        </w:rPr>
        <w:t>По итогам рассмотрения вопроса применения локальных нормативных актов комиссия принимает одно из следующих решений:</w:t>
      </w:r>
    </w:p>
    <w:p w:rsidR="00DE6537" w:rsidRDefault="00DE6537" w:rsidP="00BF0419">
      <w:pPr>
        <w:pStyle w:val="a3"/>
        <w:numPr>
          <w:ilvl w:val="0"/>
          <w:numId w:val="11"/>
        </w:numPr>
        <w:suppressAutoHyphens/>
        <w:spacing w:after="0" w:line="240" w:lineRule="auto"/>
        <w:jc w:val="both"/>
        <w:rPr>
          <w:rFonts w:ascii="Times New Roman" w:hAnsi="Times New Roman"/>
          <w:sz w:val="26"/>
          <w:szCs w:val="26"/>
        </w:rPr>
      </w:pPr>
      <w:r>
        <w:rPr>
          <w:rFonts w:ascii="Times New Roman" w:hAnsi="Times New Roman"/>
          <w:sz w:val="26"/>
          <w:szCs w:val="26"/>
        </w:rPr>
        <w:t>установить соблюдение требований локального нормативного акта;</w:t>
      </w:r>
    </w:p>
    <w:p w:rsidR="00DE6537" w:rsidRDefault="00DE6537" w:rsidP="00BF0419">
      <w:pPr>
        <w:pStyle w:val="a3"/>
        <w:numPr>
          <w:ilvl w:val="0"/>
          <w:numId w:val="11"/>
        </w:numPr>
        <w:suppressAutoHyphens/>
        <w:spacing w:after="0" w:line="240" w:lineRule="auto"/>
        <w:jc w:val="both"/>
        <w:rPr>
          <w:rFonts w:ascii="Times New Roman" w:hAnsi="Times New Roman"/>
          <w:sz w:val="26"/>
          <w:szCs w:val="26"/>
        </w:rPr>
      </w:pPr>
      <w:r w:rsidRPr="003B7BED">
        <w:rPr>
          <w:rFonts w:ascii="Times New Roman" w:hAnsi="Times New Roman"/>
          <w:sz w:val="26"/>
          <w:szCs w:val="26"/>
        </w:rPr>
        <w:t>установить несоблюдение требований локального нормативного акта.</w:t>
      </w:r>
    </w:p>
    <w:p w:rsidR="00DE6537" w:rsidRDefault="00DE6537" w:rsidP="00BF0419">
      <w:pPr>
        <w:suppressAutoHyphens/>
        <w:spacing w:after="0" w:line="240" w:lineRule="auto"/>
        <w:jc w:val="both"/>
        <w:rPr>
          <w:rFonts w:ascii="Times New Roman" w:hAnsi="Times New Roman"/>
          <w:sz w:val="26"/>
          <w:szCs w:val="26"/>
        </w:rPr>
      </w:pPr>
      <w:r w:rsidRPr="00DE6537">
        <w:rPr>
          <w:rFonts w:ascii="Times New Roman" w:hAnsi="Times New Roman"/>
          <w:sz w:val="26"/>
          <w:szCs w:val="26"/>
        </w:rPr>
        <w:t>В э</w:t>
      </w:r>
      <w:r>
        <w:rPr>
          <w:rFonts w:ascii="Times New Roman" w:hAnsi="Times New Roman"/>
          <w:sz w:val="26"/>
          <w:szCs w:val="26"/>
        </w:rPr>
        <w:t>том случае заведующий</w:t>
      </w:r>
      <w:r w:rsidRPr="00DE6537">
        <w:rPr>
          <w:rFonts w:ascii="Times New Roman" w:hAnsi="Times New Roman"/>
          <w:sz w:val="26"/>
          <w:szCs w:val="26"/>
        </w:rPr>
        <w:t xml:space="preserve"> учреждения обязан принять меры по обеспечению соблюдения требования локального нормативного акта.</w:t>
      </w:r>
    </w:p>
    <w:p w:rsidR="00DE6537" w:rsidRDefault="00DE6537" w:rsidP="00BF0419">
      <w:pPr>
        <w:suppressAutoHyphens/>
        <w:spacing w:after="0" w:line="240" w:lineRule="auto"/>
        <w:jc w:val="both"/>
        <w:rPr>
          <w:rFonts w:ascii="Times New Roman" w:hAnsi="Times New Roman"/>
          <w:sz w:val="26"/>
          <w:szCs w:val="26"/>
        </w:rPr>
      </w:pPr>
    </w:p>
    <w:p w:rsidR="00DE6537" w:rsidRPr="00DE6537" w:rsidRDefault="00DE6537" w:rsidP="00BF0419">
      <w:pPr>
        <w:suppressAutoHyphens/>
        <w:spacing w:after="0" w:line="240" w:lineRule="auto"/>
        <w:jc w:val="center"/>
        <w:rPr>
          <w:rFonts w:ascii="Times New Roman" w:hAnsi="Times New Roman"/>
          <w:b/>
          <w:sz w:val="26"/>
          <w:szCs w:val="26"/>
        </w:rPr>
      </w:pPr>
      <w:r w:rsidRPr="00DE6537">
        <w:rPr>
          <w:rFonts w:ascii="Times New Roman" w:hAnsi="Times New Roman"/>
          <w:b/>
          <w:sz w:val="26"/>
          <w:szCs w:val="26"/>
        </w:rPr>
        <w:t>3.Заключительные положения</w:t>
      </w:r>
    </w:p>
    <w:p w:rsidR="00092D47" w:rsidRPr="00DE6537" w:rsidRDefault="00092D47" w:rsidP="00BF0419">
      <w:pPr>
        <w:pStyle w:val="a3"/>
        <w:numPr>
          <w:ilvl w:val="1"/>
          <w:numId w:val="23"/>
        </w:numPr>
        <w:suppressAutoHyphens/>
        <w:spacing w:after="0" w:line="240" w:lineRule="auto"/>
        <w:jc w:val="both"/>
        <w:rPr>
          <w:rFonts w:ascii="Times New Roman" w:hAnsi="Times New Roman"/>
          <w:sz w:val="26"/>
          <w:szCs w:val="26"/>
        </w:rPr>
      </w:pPr>
      <w:r w:rsidRPr="00DE6537">
        <w:rPr>
          <w:rFonts w:ascii="Times New Roman" w:hAnsi="Times New Roman"/>
          <w:sz w:val="26"/>
          <w:szCs w:val="26"/>
        </w:rPr>
        <w:t xml:space="preserve">По итогам рассмотрения вопросов, указанных в пунктах </w:t>
      </w:r>
      <w:r w:rsidR="00DE6537" w:rsidRPr="00DE6537">
        <w:rPr>
          <w:rFonts w:ascii="Times New Roman" w:hAnsi="Times New Roman"/>
          <w:sz w:val="26"/>
          <w:szCs w:val="26"/>
        </w:rPr>
        <w:t xml:space="preserve">2.35; 2.39; 2.42 </w:t>
      </w:r>
      <w:r w:rsidRPr="00DE6537">
        <w:rPr>
          <w:rFonts w:ascii="Times New Roman" w:hAnsi="Times New Roman"/>
          <w:sz w:val="26"/>
          <w:szCs w:val="26"/>
        </w:rPr>
        <w:t xml:space="preserve">настоящего порядка, при наличии к тому оснований комиссия может принять иное решение, чем это предусмотрено пунктами </w:t>
      </w:r>
      <w:r w:rsidR="00DE6537" w:rsidRPr="00DE6537">
        <w:rPr>
          <w:rFonts w:ascii="Times New Roman" w:hAnsi="Times New Roman"/>
          <w:sz w:val="26"/>
          <w:szCs w:val="26"/>
        </w:rPr>
        <w:t xml:space="preserve">2.35; 2.39; 2.42 </w:t>
      </w:r>
      <w:r w:rsidRPr="00DE6537">
        <w:rPr>
          <w:rFonts w:ascii="Times New Roman" w:hAnsi="Times New Roman"/>
          <w:sz w:val="26"/>
          <w:szCs w:val="26"/>
        </w:rPr>
        <w:t>настоящего порядка. Основания и мотивы принятия такого решения должны быть отражены в протоколе заседания комиссии.</w:t>
      </w:r>
      <w:r w:rsidRPr="003B7BED">
        <w:rPr>
          <w:rStyle w:val="a8"/>
          <w:rFonts w:ascii="Times New Roman" w:hAnsi="Times New Roman"/>
          <w:sz w:val="26"/>
          <w:szCs w:val="26"/>
        </w:rPr>
        <w:footnoteReference w:id="18"/>
      </w:r>
    </w:p>
    <w:p w:rsidR="00092D47" w:rsidRDefault="00092D47" w:rsidP="00BF0419">
      <w:pPr>
        <w:pStyle w:val="a3"/>
        <w:numPr>
          <w:ilvl w:val="1"/>
          <w:numId w:val="23"/>
        </w:numPr>
        <w:suppressAutoHyphens/>
        <w:spacing w:after="0" w:line="240" w:lineRule="auto"/>
        <w:jc w:val="both"/>
        <w:rPr>
          <w:rFonts w:ascii="Times New Roman" w:hAnsi="Times New Roman"/>
          <w:sz w:val="26"/>
          <w:szCs w:val="26"/>
        </w:rPr>
      </w:pPr>
      <w:r w:rsidRPr="00DE6537">
        <w:rPr>
          <w:rFonts w:ascii="Times New Roman" w:hAnsi="Times New Roman"/>
          <w:sz w:val="26"/>
          <w:szCs w:val="26"/>
        </w:rPr>
        <w:t>Решения комиссии исполняются в установленные ею сроки.</w:t>
      </w:r>
    </w:p>
    <w:p w:rsidR="00092D47" w:rsidRDefault="00092D47" w:rsidP="00BF0419">
      <w:pPr>
        <w:pStyle w:val="a3"/>
        <w:numPr>
          <w:ilvl w:val="1"/>
          <w:numId w:val="23"/>
        </w:numPr>
        <w:suppressAutoHyphens/>
        <w:spacing w:after="0" w:line="240" w:lineRule="auto"/>
        <w:jc w:val="both"/>
        <w:rPr>
          <w:rFonts w:ascii="Times New Roman" w:hAnsi="Times New Roman"/>
          <w:sz w:val="26"/>
          <w:szCs w:val="26"/>
        </w:rPr>
      </w:pPr>
      <w:r w:rsidRPr="00DE6537">
        <w:rPr>
          <w:rFonts w:ascii="Times New Roman" w:hAnsi="Times New Roman"/>
          <w:sz w:val="26"/>
          <w:szCs w:val="26"/>
        </w:rPr>
        <w:lastRenderedPageBreak/>
        <w:t>Контроль исполнения решения, принятого комиссией по рассматриваемому вопросу, осуществляется членом комиссии, на которого этот контроль возложен комиссией.</w:t>
      </w:r>
    </w:p>
    <w:p w:rsidR="00092D47" w:rsidRPr="00DE6537" w:rsidRDefault="00092D47" w:rsidP="00BF0419">
      <w:pPr>
        <w:pStyle w:val="a3"/>
        <w:numPr>
          <w:ilvl w:val="1"/>
          <w:numId w:val="23"/>
        </w:numPr>
        <w:suppressAutoHyphens/>
        <w:spacing w:after="0" w:line="240" w:lineRule="auto"/>
        <w:jc w:val="both"/>
        <w:rPr>
          <w:rFonts w:ascii="Times New Roman" w:hAnsi="Times New Roman"/>
          <w:sz w:val="26"/>
          <w:szCs w:val="26"/>
        </w:rPr>
      </w:pPr>
      <w:r w:rsidRPr="00DE6537">
        <w:rPr>
          <w:rFonts w:ascii="Times New Roman" w:hAnsi="Times New Roman"/>
          <w:sz w:val="26"/>
          <w:szCs w:val="26"/>
        </w:rPr>
        <w:t>Для исполнения решений комиссии могут быть подготовлены проекты локальных нормативных актов учреждения, приказов или поручений заведующего учреждения.</w:t>
      </w:r>
      <w:r w:rsidRPr="003B7BED">
        <w:rPr>
          <w:rStyle w:val="a8"/>
          <w:rFonts w:ascii="Times New Roman" w:hAnsi="Times New Roman"/>
          <w:sz w:val="26"/>
          <w:szCs w:val="26"/>
        </w:rPr>
        <w:footnoteReference w:id="19"/>
      </w:r>
    </w:p>
    <w:p w:rsidR="00092D47" w:rsidRPr="00DE6537" w:rsidRDefault="00092D47" w:rsidP="00DE6537">
      <w:pPr>
        <w:tabs>
          <w:tab w:val="left" w:pos="1134"/>
        </w:tabs>
        <w:spacing w:line="360" w:lineRule="auto"/>
        <w:jc w:val="center"/>
        <w:rPr>
          <w:rFonts w:ascii="Times New Roman" w:hAnsi="Times New Roman"/>
          <w:sz w:val="28"/>
          <w:szCs w:val="28"/>
        </w:rPr>
      </w:pPr>
    </w:p>
    <w:sectPr w:rsidR="00092D47" w:rsidRPr="00DE6537" w:rsidSect="000507DE">
      <w:footerReference w:type="default" r:id="rId8"/>
      <w:footerReference w:type="firs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6F71" w:rsidRDefault="00106F71" w:rsidP="000507DE">
      <w:pPr>
        <w:spacing w:after="0" w:line="240" w:lineRule="auto"/>
      </w:pPr>
      <w:r>
        <w:separator/>
      </w:r>
    </w:p>
  </w:endnote>
  <w:endnote w:type="continuationSeparator" w:id="0">
    <w:p w:rsidR="00106F71" w:rsidRDefault="00106F71" w:rsidP="000507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32835984"/>
      <w:docPartObj>
        <w:docPartGallery w:val="Page Numbers (Bottom of Page)"/>
        <w:docPartUnique/>
      </w:docPartObj>
    </w:sdtPr>
    <w:sdtEndPr/>
    <w:sdtContent>
      <w:p w:rsidR="000507DE" w:rsidRDefault="001B1497">
        <w:pPr>
          <w:pStyle w:val="a6"/>
          <w:jc w:val="right"/>
        </w:pPr>
        <w:r>
          <w:fldChar w:fldCharType="begin"/>
        </w:r>
        <w:r w:rsidR="000507DE">
          <w:instrText>PAGE   \* MERGEFORMAT</w:instrText>
        </w:r>
        <w:r>
          <w:fldChar w:fldCharType="separate"/>
        </w:r>
        <w:r w:rsidR="00E74931">
          <w:rPr>
            <w:noProof/>
          </w:rPr>
          <w:t>4</w:t>
        </w:r>
        <w:r>
          <w:fldChar w:fldCharType="end"/>
        </w:r>
      </w:p>
    </w:sdtContent>
  </w:sdt>
  <w:p w:rsidR="000507DE" w:rsidRDefault="000507DE">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07DE" w:rsidRDefault="000507DE">
    <w:pPr>
      <w:pStyle w:val="a6"/>
      <w:jc w:val="right"/>
    </w:pPr>
  </w:p>
  <w:p w:rsidR="000507DE" w:rsidRDefault="000507D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6F71" w:rsidRDefault="00106F71" w:rsidP="000507DE">
      <w:pPr>
        <w:spacing w:after="0" w:line="240" w:lineRule="auto"/>
      </w:pPr>
      <w:r>
        <w:separator/>
      </w:r>
    </w:p>
  </w:footnote>
  <w:footnote w:type="continuationSeparator" w:id="0">
    <w:p w:rsidR="00106F71" w:rsidRDefault="00106F71" w:rsidP="000507DE">
      <w:pPr>
        <w:spacing w:after="0" w:line="240" w:lineRule="auto"/>
      </w:pPr>
      <w:r>
        <w:continuationSeparator/>
      </w:r>
    </w:p>
  </w:footnote>
  <w:footnote w:id="1">
    <w:p w:rsidR="00092D47" w:rsidRDefault="00092D47" w:rsidP="00092D47">
      <w:pPr>
        <w:pStyle w:val="a9"/>
      </w:pPr>
      <w:r>
        <w:rPr>
          <w:rStyle w:val="a8"/>
          <w:rFonts w:ascii="Times New Roman" w:hAnsi="Times New Roman"/>
        </w:rPr>
        <w:footnoteRef/>
      </w:r>
      <w:r>
        <w:rPr>
          <w:rFonts w:ascii="Times New Roman" w:hAnsi="Times New Roman"/>
        </w:rPr>
        <w:tab/>
        <w:t xml:space="preserve"> ч.2 ст.45 ФЗ «Об образовании в РФ»</w:t>
      </w:r>
    </w:p>
  </w:footnote>
  <w:footnote w:id="2">
    <w:p w:rsidR="00092D47" w:rsidRDefault="00092D47" w:rsidP="00092D47">
      <w:pPr>
        <w:pStyle w:val="a9"/>
        <w:jc w:val="both"/>
      </w:pPr>
      <w:r>
        <w:rPr>
          <w:rStyle w:val="a8"/>
          <w:rFonts w:ascii="Times New Roman" w:hAnsi="Times New Roman"/>
        </w:rPr>
        <w:footnoteRef/>
      </w:r>
      <w:r>
        <w:rPr>
          <w:rFonts w:ascii="Times New Roman" w:hAnsi="Times New Roman"/>
        </w:rPr>
        <w:tab/>
        <w:t xml:space="preserve"> В соответствии с ч.3 ст.45 ФЗ «Об образовании в РФ» комиссия по урегулированию споров между участниками образовательных отношений создается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 Однако требование о включении в комиссию представителей совершеннолетних обучающихся относится, по-видимому, только к организациям, в которых число совершеннолетних обучающихся является значительным (профессиональным образовательным организациям, образовательным организациям высшего образования и т.д.).</w:t>
      </w:r>
    </w:p>
  </w:footnote>
  <w:footnote w:id="3">
    <w:p w:rsidR="00092D47" w:rsidRDefault="00092D47" w:rsidP="00092D47">
      <w:pPr>
        <w:pStyle w:val="a9"/>
      </w:pPr>
      <w:r>
        <w:rPr>
          <w:rStyle w:val="a8"/>
          <w:rFonts w:ascii="Times New Roman" w:hAnsi="Times New Roman"/>
        </w:rPr>
        <w:footnoteRef/>
      </w:r>
      <w:r>
        <w:tab/>
      </w:r>
      <w:r>
        <w:rPr>
          <w:rFonts w:ascii="Times New Roman" w:hAnsi="Times New Roman"/>
        </w:rPr>
        <w:t>ч.3 ст.45 ФЗ «Об образовании в РФ»</w:t>
      </w:r>
    </w:p>
  </w:footnote>
  <w:footnote w:id="4">
    <w:p w:rsidR="00092D47" w:rsidRDefault="00092D47" w:rsidP="00092D47">
      <w:pPr>
        <w:pStyle w:val="a9"/>
        <w:jc w:val="both"/>
      </w:pPr>
      <w:r>
        <w:rPr>
          <w:rStyle w:val="a8"/>
          <w:rFonts w:ascii="Times New Roman" w:hAnsi="Times New Roman"/>
        </w:rPr>
        <w:footnoteRef/>
      </w:r>
      <w:r>
        <w:rPr>
          <w:rFonts w:ascii="Times New Roman" w:hAnsi="Times New Roman"/>
        </w:rPr>
        <w:tab/>
        <w:t xml:space="preserve"> вариант – на общем родительском собрании</w:t>
      </w:r>
    </w:p>
  </w:footnote>
  <w:footnote w:id="5">
    <w:p w:rsidR="00092D47" w:rsidRDefault="00092D47" w:rsidP="00092D47">
      <w:pPr>
        <w:pStyle w:val="a9"/>
        <w:jc w:val="both"/>
      </w:pPr>
      <w:r>
        <w:rPr>
          <w:rStyle w:val="a8"/>
          <w:rFonts w:ascii="Times New Roman" w:hAnsi="Times New Roman"/>
        </w:rPr>
        <w:footnoteRef/>
      </w:r>
      <w:r>
        <w:rPr>
          <w:rFonts w:ascii="Times New Roman" w:hAnsi="Times New Roman"/>
        </w:rPr>
        <w:tab/>
        <w:t xml:space="preserve"> по аналогии с п.12 Указа Президента РФ от 01.07.2010 №821 «О комиссиях по соблюдению требований к служебному поведению федеральных государственных служащих и урегулированию конфликта интересов»</w:t>
      </w:r>
    </w:p>
  </w:footnote>
  <w:footnote w:id="6">
    <w:p w:rsidR="00092D47" w:rsidRDefault="00092D47" w:rsidP="00092D47">
      <w:pPr>
        <w:pStyle w:val="a9"/>
      </w:pPr>
      <w:r>
        <w:rPr>
          <w:rStyle w:val="a8"/>
          <w:rFonts w:ascii="Times New Roman" w:hAnsi="Times New Roman"/>
        </w:rPr>
        <w:footnoteRef/>
      </w:r>
      <w:r>
        <w:rPr>
          <w:rFonts w:ascii="Times New Roman" w:hAnsi="Times New Roman"/>
        </w:rPr>
        <w:tab/>
        <w:t xml:space="preserve"> п.12 ч.3 ст.47 ФЗ «Об образовании в РФ»</w:t>
      </w:r>
    </w:p>
  </w:footnote>
  <w:footnote w:id="7">
    <w:p w:rsidR="00092D47" w:rsidRDefault="00092D47" w:rsidP="00092D47">
      <w:pPr>
        <w:pStyle w:val="a9"/>
      </w:pPr>
      <w:r>
        <w:rPr>
          <w:rStyle w:val="a8"/>
          <w:rFonts w:ascii="Times New Roman" w:hAnsi="Times New Roman"/>
        </w:rPr>
        <w:footnoteRef/>
      </w:r>
      <w:r>
        <w:tab/>
        <w:t xml:space="preserve"> п.31 ст.2</w:t>
      </w:r>
      <w:r>
        <w:rPr>
          <w:rFonts w:ascii="Times New Roman" w:hAnsi="Times New Roman"/>
        </w:rPr>
        <w:t xml:space="preserve"> ФЗ «Об образовании в РФ», ч.1 ст.45 ФЗ «Об образовании в РФ»</w:t>
      </w:r>
    </w:p>
  </w:footnote>
  <w:footnote w:id="8">
    <w:p w:rsidR="00092D47" w:rsidRDefault="00092D47" w:rsidP="00092D47">
      <w:pPr>
        <w:pStyle w:val="a9"/>
        <w:jc w:val="both"/>
      </w:pPr>
      <w:r>
        <w:rPr>
          <w:rStyle w:val="a8"/>
          <w:rFonts w:ascii="Times New Roman" w:hAnsi="Times New Roman"/>
        </w:rPr>
        <w:footnoteRef/>
      </w:r>
      <w:r>
        <w:rPr>
          <w:rFonts w:ascii="Times New Roman" w:hAnsi="Times New Roman"/>
        </w:rPr>
        <w:tab/>
        <w:t xml:space="preserve"> по аналогии с п.21 Указа Президента РФ от 01.07.2010 №821 «О комиссиях по соблюдению требований к служебному поведению федеральных государственных служащих и урегулированию конфликта интересов»</w:t>
      </w:r>
    </w:p>
  </w:footnote>
  <w:footnote w:id="9">
    <w:p w:rsidR="00092D47" w:rsidRDefault="00092D47" w:rsidP="00092D47">
      <w:pPr>
        <w:pStyle w:val="a9"/>
        <w:jc w:val="both"/>
      </w:pPr>
      <w:r>
        <w:rPr>
          <w:rStyle w:val="a8"/>
          <w:rFonts w:ascii="Times New Roman" w:hAnsi="Times New Roman"/>
        </w:rPr>
        <w:footnoteRef/>
      </w:r>
      <w:r>
        <w:rPr>
          <w:rFonts w:ascii="Times New Roman" w:hAnsi="Times New Roman"/>
        </w:rPr>
        <w:tab/>
        <w:t xml:space="preserve"> по аналогии с п.15 Указа Президента РФ от 01.07.2010 №821 «О комиссиях по соблюдению требований к служебному поведению федеральных государственных служащих и урегулированию конфликта интересов»</w:t>
      </w:r>
    </w:p>
  </w:footnote>
  <w:footnote w:id="10">
    <w:p w:rsidR="00092D47" w:rsidRDefault="00092D47" w:rsidP="00092D47">
      <w:pPr>
        <w:pStyle w:val="a9"/>
        <w:jc w:val="both"/>
      </w:pPr>
      <w:r>
        <w:rPr>
          <w:rStyle w:val="a8"/>
          <w:rFonts w:ascii="Times New Roman" w:hAnsi="Times New Roman"/>
        </w:rPr>
        <w:footnoteRef/>
      </w:r>
      <w:r>
        <w:rPr>
          <w:rFonts w:ascii="Times New Roman" w:hAnsi="Times New Roman"/>
        </w:rPr>
        <w:tab/>
        <w:t xml:space="preserve"> по аналогии с п.17 Указа Президента РФ от 01.07.2010 №821 «О комиссиях по соблюдению требований к служебному поведению федеральных государственных служащих и урегулированию конфликта интересов»</w:t>
      </w:r>
    </w:p>
  </w:footnote>
  <w:footnote w:id="11">
    <w:p w:rsidR="00092D47" w:rsidRDefault="00092D47" w:rsidP="00092D47">
      <w:pPr>
        <w:pStyle w:val="a9"/>
        <w:jc w:val="both"/>
      </w:pPr>
      <w:r>
        <w:rPr>
          <w:rStyle w:val="a8"/>
          <w:rFonts w:ascii="Times New Roman" w:hAnsi="Times New Roman"/>
        </w:rPr>
        <w:footnoteRef/>
      </w:r>
      <w:r>
        <w:tab/>
      </w:r>
      <w:r>
        <w:rPr>
          <w:rFonts w:ascii="Times New Roman" w:hAnsi="Times New Roman"/>
        </w:rPr>
        <w:t>по аналогии с п.35,36 Указа Президента РФ от 01.07.2010 №821 «О комиссиях по соблюдению требований к служебному поведению федеральных государственных служащих и урегулированию конфликта интересов»</w:t>
      </w:r>
    </w:p>
  </w:footnote>
  <w:footnote w:id="12">
    <w:p w:rsidR="00092D47" w:rsidRDefault="00092D47" w:rsidP="00092D47">
      <w:pPr>
        <w:pStyle w:val="a9"/>
        <w:jc w:val="both"/>
      </w:pPr>
      <w:r>
        <w:rPr>
          <w:rStyle w:val="a8"/>
          <w:rFonts w:ascii="Times New Roman" w:hAnsi="Times New Roman"/>
        </w:rPr>
        <w:footnoteRef/>
      </w:r>
      <w:r>
        <w:tab/>
      </w:r>
      <w:r>
        <w:rPr>
          <w:rFonts w:ascii="Times New Roman" w:hAnsi="Times New Roman"/>
        </w:rPr>
        <w:t>ч.4 ст.45 ФЗ «Об образовании в РФ»</w:t>
      </w:r>
    </w:p>
  </w:footnote>
  <w:footnote w:id="13">
    <w:p w:rsidR="00092D47" w:rsidRDefault="00092D47" w:rsidP="00092D47">
      <w:pPr>
        <w:pStyle w:val="a9"/>
        <w:jc w:val="both"/>
      </w:pPr>
      <w:r>
        <w:rPr>
          <w:rStyle w:val="a8"/>
          <w:rFonts w:ascii="Times New Roman" w:hAnsi="Times New Roman"/>
        </w:rPr>
        <w:footnoteRef/>
      </w:r>
      <w:r>
        <w:rPr>
          <w:rFonts w:ascii="Times New Roman" w:hAnsi="Times New Roman"/>
        </w:rPr>
        <w:tab/>
        <w:t xml:space="preserve"> по аналогии с п.33 Указа Президента РФ от 01.07.2010 №821 «О комиссиях по соблюдению требований к служебному поведению федеральных государственных служащих и урегулированию конфликта интересов»</w:t>
      </w:r>
    </w:p>
  </w:footnote>
  <w:footnote w:id="14">
    <w:p w:rsidR="00092D47" w:rsidRDefault="00092D47" w:rsidP="00092D47">
      <w:pPr>
        <w:pStyle w:val="a9"/>
        <w:jc w:val="both"/>
      </w:pPr>
      <w:r>
        <w:rPr>
          <w:rStyle w:val="a8"/>
          <w:rFonts w:ascii="Times New Roman" w:hAnsi="Times New Roman"/>
        </w:rPr>
        <w:footnoteRef/>
      </w:r>
      <w:r>
        <w:rPr>
          <w:rFonts w:ascii="Times New Roman" w:hAnsi="Times New Roman"/>
        </w:rPr>
        <w:tab/>
        <w:t xml:space="preserve"> ч.4 ст.45 ФЗ «Об образовании в РФ»</w:t>
      </w:r>
    </w:p>
  </w:footnote>
  <w:footnote w:id="15">
    <w:p w:rsidR="00092D47" w:rsidRDefault="00092D47" w:rsidP="00092D47">
      <w:pPr>
        <w:pStyle w:val="a9"/>
        <w:jc w:val="both"/>
      </w:pPr>
      <w:r>
        <w:rPr>
          <w:rStyle w:val="a8"/>
          <w:rFonts w:ascii="Times New Roman" w:hAnsi="Times New Roman"/>
        </w:rPr>
        <w:footnoteRef/>
      </w:r>
      <w:r>
        <w:rPr>
          <w:rFonts w:ascii="Times New Roman" w:hAnsi="Times New Roman"/>
        </w:rPr>
        <w:tab/>
        <w:t xml:space="preserve"> по аналогии с пп. б п.16 приказа Рособрнадзора от 14.12..2010 №2957 «Об утверждении положения о комиссии по соблюдению требований к служебному поведению федеральных государственных гражданских служащих Рособрнадзора и урегулированию конфликта интересов»</w:t>
      </w:r>
    </w:p>
  </w:footnote>
  <w:footnote w:id="16">
    <w:p w:rsidR="00092D47" w:rsidRDefault="00092D47" w:rsidP="00092D47">
      <w:pPr>
        <w:pStyle w:val="a9"/>
        <w:jc w:val="both"/>
      </w:pPr>
      <w:r>
        <w:rPr>
          <w:rStyle w:val="a8"/>
          <w:rFonts w:ascii="Times New Roman" w:hAnsi="Times New Roman"/>
        </w:rPr>
        <w:footnoteRef/>
      </w:r>
      <w:r>
        <w:rPr>
          <w:rFonts w:ascii="Times New Roman" w:hAnsi="Times New Roman"/>
        </w:rPr>
        <w:tab/>
        <w:t xml:space="preserve"> по аналогии с п.34 Указа Президента РФ от 01.07.2010 №821 «О комиссиях по соблюдению требований к служебному поведению федеральных государственных служащих и урегулированию конфликта интересов»</w:t>
      </w:r>
    </w:p>
  </w:footnote>
  <w:footnote w:id="17">
    <w:p w:rsidR="00092D47" w:rsidRDefault="00092D47" w:rsidP="00092D47">
      <w:pPr>
        <w:pStyle w:val="a9"/>
        <w:jc w:val="both"/>
      </w:pPr>
      <w:r>
        <w:rPr>
          <w:rStyle w:val="a8"/>
          <w:rFonts w:ascii="Times New Roman" w:hAnsi="Times New Roman"/>
        </w:rPr>
        <w:footnoteRef/>
      </w:r>
      <w:r>
        <w:tab/>
      </w:r>
      <w:r>
        <w:rPr>
          <w:rFonts w:ascii="Times New Roman" w:hAnsi="Times New Roman"/>
        </w:rPr>
        <w:t>по аналогии с п.37 Указа Президента РФ от 01.07.2010 №821 «О комиссиях по соблюдению требований к служебному поведению федеральных государственных служащих и урегулированию конфликта интересов»</w:t>
      </w:r>
    </w:p>
  </w:footnote>
  <w:footnote w:id="18">
    <w:p w:rsidR="00092D47" w:rsidRDefault="00092D47" w:rsidP="00092D47">
      <w:pPr>
        <w:pStyle w:val="a9"/>
        <w:jc w:val="both"/>
      </w:pPr>
      <w:r>
        <w:rPr>
          <w:rStyle w:val="a8"/>
          <w:rFonts w:ascii="Times New Roman" w:hAnsi="Times New Roman"/>
        </w:rPr>
        <w:footnoteRef/>
      </w:r>
      <w:r>
        <w:tab/>
      </w:r>
      <w:r>
        <w:rPr>
          <w:rFonts w:ascii="Times New Roman" w:hAnsi="Times New Roman"/>
        </w:rPr>
        <w:t>по аналогии с п.26 Указа Президента РФ от 01.07.2010 №821 «О комиссиях по соблюдению требований к служебному поведению федеральных государственных служащих и урегулированию конфликта интересов»</w:t>
      </w:r>
    </w:p>
  </w:footnote>
  <w:footnote w:id="19">
    <w:p w:rsidR="00092D47" w:rsidRDefault="00092D47" w:rsidP="00092D47">
      <w:pPr>
        <w:pStyle w:val="a9"/>
        <w:jc w:val="both"/>
      </w:pPr>
      <w:r>
        <w:rPr>
          <w:rStyle w:val="a8"/>
          <w:rFonts w:ascii="Times New Roman" w:hAnsi="Times New Roman"/>
        </w:rPr>
        <w:footnoteRef/>
      </w:r>
      <w:r>
        <w:tab/>
      </w:r>
      <w:r>
        <w:rPr>
          <w:rFonts w:ascii="Times New Roman" w:hAnsi="Times New Roman"/>
        </w:rPr>
        <w:t>по аналогии с п.28 Указа Президента РФ от 01.07.2010 №821 «О комиссиях по соблюдению требований к служебному поведению федеральных государственных служащих и урегулированию конфликта интересов»</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1" w15:restartNumberingAfterBreak="0">
    <w:nsid w:val="00000003"/>
    <w:multiLevelType w:val="singleLevel"/>
    <w:tmpl w:val="00000003"/>
    <w:name w:val="WW8Num6"/>
    <w:lvl w:ilvl="0">
      <w:start w:val="1"/>
      <w:numFmt w:val="decimal"/>
      <w:lvlText w:val="%1)"/>
      <w:lvlJc w:val="left"/>
      <w:pPr>
        <w:tabs>
          <w:tab w:val="num" w:pos="0"/>
        </w:tabs>
        <w:ind w:left="1429" w:hanging="360"/>
      </w:pPr>
    </w:lvl>
  </w:abstractNum>
  <w:abstractNum w:abstractNumId="2" w15:restartNumberingAfterBreak="0">
    <w:nsid w:val="00000004"/>
    <w:multiLevelType w:val="singleLevel"/>
    <w:tmpl w:val="00000004"/>
    <w:name w:val="WW8Num9"/>
    <w:lvl w:ilvl="0">
      <w:start w:val="1"/>
      <w:numFmt w:val="bullet"/>
      <w:lvlText w:val=""/>
      <w:lvlJc w:val="left"/>
      <w:pPr>
        <w:tabs>
          <w:tab w:val="num" w:pos="0"/>
        </w:tabs>
        <w:ind w:left="1069" w:hanging="360"/>
      </w:pPr>
      <w:rPr>
        <w:rFonts w:ascii="Symbol" w:hAnsi="Symbol" w:cs="Symbol"/>
      </w:rPr>
    </w:lvl>
  </w:abstractNum>
  <w:abstractNum w:abstractNumId="3" w15:restartNumberingAfterBreak="0">
    <w:nsid w:val="00000006"/>
    <w:multiLevelType w:val="multilevel"/>
    <w:tmpl w:val="83AA9E62"/>
    <w:name w:val="WW8Num11"/>
    <w:lvl w:ilvl="0">
      <w:start w:val="1"/>
      <w:numFmt w:val="decimal"/>
      <w:lvlText w:val="%1."/>
      <w:lvlJc w:val="left"/>
      <w:pPr>
        <w:tabs>
          <w:tab w:val="num" w:pos="0"/>
        </w:tabs>
        <w:ind w:left="720" w:hanging="360"/>
      </w:pPr>
      <w:rPr>
        <w:i w:val="0"/>
        <w:color w:val="auto"/>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00000007"/>
    <w:multiLevelType w:val="singleLevel"/>
    <w:tmpl w:val="00000007"/>
    <w:name w:val="WW8Num12"/>
    <w:lvl w:ilvl="0">
      <w:start w:val="1"/>
      <w:numFmt w:val="decimal"/>
      <w:lvlText w:val="%1)"/>
      <w:lvlJc w:val="left"/>
      <w:pPr>
        <w:tabs>
          <w:tab w:val="num" w:pos="0"/>
        </w:tabs>
        <w:ind w:left="1429" w:hanging="360"/>
      </w:pPr>
    </w:lvl>
  </w:abstractNum>
  <w:abstractNum w:abstractNumId="5" w15:restartNumberingAfterBreak="0">
    <w:nsid w:val="00000008"/>
    <w:multiLevelType w:val="singleLevel"/>
    <w:tmpl w:val="00000008"/>
    <w:name w:val="WW8Num13"/>
    <w:lvl w:ilvl="0">
      <w:start w:val="1"/>
      <w:numFmt w:val="decimal"/>
      <w:lvlText w:val="%1)"/>
      <w:lvlJc w:val="left"/>
      <w:pPr>
        <w:tabs>
          <w:tab w:val="num" w:pos="0"/>
        </w:tabs>
        <w:ind w:left="720" w:hanging="360"/>
      </w:pPr>
    </w:lvl>
  </w:abstractNum>
  <w:abstractNum w:abstractNumId="6" w15:restartNumberingAfterBreak="0">
    <w:nsid w:val="00000009"/>
    <w:multiLevelType w:val="singleLevel"/>
    <w:tmpl w:val="00000009"/>
    <w:name w:val="WW8Num19"/>
    <w:lvl w:ilvl="0">
      <w:start w:val="1"/>
      <w:numFmt w:val="bullet"/>
      <w:lvlText w:val=""/>
      <w:lvlJc w:val="left"/>
      <w:pPr>
        <w:tabs>
          <w:tab w:val="num" w:pos="0"/>
        </w:tabs>
        <w:ind w:left="1429" w:hanging="360"/>
      </w:pPr>
      <w:rPr>
        <w:rFonts w:ascii="Symbol" w:hAnsi="Symbol" w:cs="Symbol"/>
      </w:rPr>
    </w:lvl>
  </w:abstractNum>
  <w:abstractNum w:abstractNumId="7" w15:restartNumberingAfterBreak="0">
    <w:nsid w:val="05037CF4"/>
    <w:multiLevelType w:val="multilevel"/>
    <w:tmpl w:val="EE969636"/>
    <w:lvl w:ilvl="0">
      <w:start w:val="2"/>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0AD7E7A"/>
    <w:multiLevelType w:val="hybridMultilevel"/>
    <w:tmpl w:val="B4B4FB64"/>
    <w:lvl w:ilvl="0" w:tplc="00000002">
      <w:start w:val="1"/>
      <w:numFmt w:val="bullet"/>
      <w:lvlText w:val=""/>
      <w:lvlJc w:val="left"/>
      <w:pPr>
        <w:ind w:left="1440" w:hanging="360"/>
      </w:pPr>
      <w:rPr>
        <w:rFonts w:ascii="Symbol" w:hAnsi="Symbol" w:cs="Symbol"/>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125F72E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23B75BC"/>
    <w:multiLevelType w:val="hybridMultilevel"/>
    <w:tmpl w:val="23BE73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B811D25"/>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1956A22"/>
    <w:multiLevelType w:val="hybridMultilevel"/>
    <w:tmpl w:val="D27688E2"/>
    <w:lvl w:ilvl="0" w:tplc="00000002">
      <w:start w:val="1"/>
      <w:numFmt w:val="bullet"/>
      <w:lvlText w:val=""/>
      <w:lvlJc w:val="left"/>
      <w:pPr>
        <w:ind w:left="720" w:hanging="360"/>
      </w:pPr>
      <w:rPr>
        <w:rFonts w:ascii="Symbol" w:hAnsi="Symbol" w:cs="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4816D22"/>
    <w:multiLevelType w:val="hybridMultilevel"/>
    <w:tmpl w:val="3614FE92"/>
    <w:lvl w:ilvl="0" w:tplc="04190001">
      <w:start w:val="1"/>
      <w:numFmt w:val="bullet"/>
      <w:lvlText w:val=""/>
      <w:lvlJc w:val="left"/>
      <w:pPr>
        <w:ind w:left="720" w:hanging="360"/>
      </w:pPr>
      <w:rPr>
        <w:rFonts w:ascii="Symbol" w:hAnsi="Symbol" w:hint="default"/>
      </w:rPr>
    </w:lvl>
    <w:lvl w:ilvl="1" w:tplc="C8B2DC66">
      <w:numFmt w:val="bullet"/>
      <w:lvlText w:val="•"/>
      <w:lvlJc w:val="left"/>
      <w:pPr>
        <w:ind w:left="1440" w:hanging="360"/>
      </w:pPr>
      <w:rPr>
        <w:rFonts w:ascii="Times New Roman" w:eastAsiaTheme="minorHAns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7F91161"/>
    <w:multiLevelType w:val="hybridMultilevel"/>
    <w:tmpl w:val="E548B2CC"/>
    <w:lvl w:ilvl="0" w:tplc="00000002">
      <w:start w:val="1"/>
      <w:numFmt w:val="bullet"/>
      <w:lvlText w:val=""/>
      <w:lvlJc w:val="left"/>
      <w:pPr>
        <w:ind w:left="720" w:hanging="360"/>
      </w:pPr>
      <w:rPr>
        <w:rFonts w:ascii="Symbol" w:hAnsi="Symbol" w:cs="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DBC0E5A"/>
    <w:multiLevelType w:val="hybridMultilevel"/>
    <w:tmpl w:val="82B4B51C"/>
    <w:lvl w:ilvl="0" w:tplc="00000002">
      <w:start w:val="1"/>
      <w:numFmt w:val="bullet"/>
      <w:lvlText w:val=""/>
      <w:lvlJc w:val="left"/>
      <w:pPr>
        <w:ind w:left="720" w:hanging="360"/>
      </w:pPr>
      <w:rPr>
        <w:rFonts w:ascii="Symbol" w:hAnsi="Symbol" w:cs="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ECC66C4"/>
    <w:multiLevelType w:val="multilevel"/>
    <w:tmpl w:val="96F6DB6C"/>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0971723"/>
    <w:multiLevelType w:val="hybridMultilevel"/>
    <w:tmpl w:val="78A616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DFB6626"/>
    <w:multiLevelType w:val="multilevel"/>
    <w:tmpl w:val="084A5EFE"/>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51112E5F"/>
    <w:multiLevelType w:val="hybridMultilevel"/>
    <w:tmpl w:val="6B7014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1131541"/>
    <w:multiLevelType w:val="multilevel"/>
    <w:tmpl w:val="02E0C76C"/>
    <w:lvl w:ilvl="0">
      <w:start w:val="3"/>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4127431"/>
    <w:multiLevelType w:val="hybridMultilevel"/>
    <w:tmpl w:val="848E999E"/>
    <w:lvl w:ilvl="0" w:tplc="04190011">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F9B6A30"/>
    <w:multiLevelType w:val="multilevel"/>
    <w:tmpl w:val="2918EC6E"/>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D980D7C"/>
    <w:multiLevelType w:val="hybridMultilevel"/>
    <w:tmpl w:val="F9443312"/>
    <w:lvl w:ilvl="0" w:tplc="00000002">
      <w:start w:val="1"/>
      <w:numFmt w:val="bullet"/>
      <w:lvlText w:val=""/>
      <w:lvlJc w:val="left"/>
      <w:pPr>
        <w:ind w:left="1110" w:hanging="360"/>
      </w:pPr>
      <w:rPr>
        <w:rFonts w:ascii="Symbol" w:hAnsi="Symbol" w:cs="Symbol"/>
      </w:rPr>
    </w:lvl>
    <w:lvl w:ilvl="1" w:tplc="04190003" w:tentative="1">
      <w:start w:val="1"/>
      <w:numFmt w:val="bullet"/>
      <w:lvlText w:val="o"/>
      <w:lvlJc w:val="left"/>
      <w:pPr>
        <w:ind w:left="1830" w:hanging="360"/>
      </w:pPr>
      <w:rPr>
        <w:rFonts w:ascii="Courier New" w:hAnsi="Courier New" w:cs="Courier New" w:hint="default"/>
      </w:rPr>
    </w:lvl>
    <w:lvl w:ilvl="2" w:tplc="04190005" w:tentative="1">
      <w:start w:val="1"/>
      <w:numFmt w:val="bullet"/>
      <w:lvlText w:val=""/>
      <w:lvlJc w:val="left"/>
      <w:pPr>
        <w:ind w:left="2550" w:hanging="360"/>
      </w:pPr>
      <w:rPr>
        <w:rFonts w:ascii="Wingdings" w:hAnsi="Wingdings" w:hint="default"/>
      </w:rPr>
    </w:lvl>
    <w:lvl w:ilvl="3" w:tplc="04190001" w:tentative="1">
      <w:start w:val="1"/>
      <w:numFmt w:val="bullet"/>
      <w:lvlText w:val=""/>
      <w:lvlJc w:val="left"/>
      <w:pPr>
        <w:ind w:left="3270" w:hanging="360"/>
      </w:pPr>
      <w:rPr>
        <w:rFonts w:ascii="Symbol" w:hAnsi="Symbol" w:hint="default"/>
      </w:rPr>
    </w:lvl>
    <w:lvl w:ilvl="4" w:tplc="04190003" w:tentative="1">
      <w:start w:val="1"/>
      <w:numFmt w:val="bullet"/>
      <w:lvlText w:val="o"/>
      <w:lvlJc w:val="left"/>
      <w:pPr>
        <w:ind w:left="3990" w:hanging="360"/>
      </w:pPr>
      <w:rPr>
        <w:rFonts w:ascii="Courier New" w:hAnsi="Courier New" w:cs="Courier New" w:hint="default"/>
      </w:rPr>
    </w:lvl>
    <w:lvl w:ilvl="5" w:tplc="04190005" w:tentative="1">
      <w:start w:val="1"/>
      <w:numFmt w:val="bullet"/>
      <w:lvlText w:val=""/>
      <w:lvlJc w:val="left"/>
      <w:pPr>
        <w:ind w:left="4710" w:hanging="360"/>
      </w:pPr>
      <w:rPr>
        <w:rFonts w:ascii="Wingdings" w:hAnsi="Wingdings" w:hint="default"/>
      </w:rPr>
    </w:lvl>
    <w:lvl w:ilvl="6" w:tplc="04190001" w:tentative="1">
      <w:start w:val="1"/>
      <w:numFmt w:val="bullet"/>
      <w:lvlText w:val=""/>
      <w:lvlJc w:val="left"/>
      <w:pPr>
        <w:ind w:left="5430" w:hanging="360"/>
      </w:pPr>
      <w:rPr>
        <w:rFonts w:ascii="Symbol" w:hAnsi="Symbol" w:hint="default"/>
      </w:rPr>
    </w:lvl>
    <w:lvl w:ilvl="7" w:tplc="04190003" w:tentative="1">
      <w:start w:val="1"/>
      <w:numFmt w:val="bullet"/>
      <w:lvlText w:val="o"/>
      <w:lvlJc w:val="left"/>
      <w:pPr>
        <w:ind w:left="6150" w:hanging="360"/>
      </w:pPr>
      <w:rPr>
        <w:rFonts w:ascii="Courier New" w:hAnsi="Courier New" w:cs="Courier New" w:hint="default"/>
      </w:rPr>
    </w:lvl>
    <w:lvl w:ilvl="8" w:tplc="04190005" w:tentative="1">
      <w:start w:val="1"/>
      <w:numFmt w:val="bullet"/>
      <w:lvlText w:val=""/>
      <w:lvlJc w:val="left"/>
      <w:pPr>
        <w:ind w:left="6870" w:hanging="360"/>
      </w:pPr>
      <w:rPr>
        <w:rFonts w:ascii="Wingdings" w:hAnsi="Wingdings" w:hint="default"/>
      </w:rPr>
    </w:lvl>
  </w:abstractNum>
  <w:num w:numId="1">
    <w:abstractNumId w:val="19"/>
  </w:num>
  <w:num w:numId="2">
    <w:abstractNumId w:val="22"/>
  </w:num>
  <w:num w:numId="3">
    <w:abstractNumId w:val="13"/>
  </w:num>
  <w:num w:numId="4">
    <w:abstractNumId w:val="10"/>
  </w:num>
  <w:num w:numId="5">
    <w:abstractNumId w:val="17"/>
  </w:num>
  <w:num w:numId="6">
    <w:abstractNumId w:val="0"/>
  </w:num>
  <w:num w:numId="7">
    <w:abstractNumId w:val="1"/>
  </w:num>
  <w:num w:numId="8">
    <w:abstractNumId w:val="2"/>
  </w:num>
  <w:num w:numId="9">
    <w:abstractNumId w:val="3"/>
  </w:num>
  <w:num w:numId="10">
    <w:abstractNumId w:val="4"/>
  </w:num>
  <w:num w:numId="11">
    <w:abstractNumId w:val="5"/>
  </w:num>
  <w:num w:numId="12">
    <w:abstractNumId w:val="6"/>
  </w:num>
  <w:num w:numId="13">
    <w:abstractNumId w:val="11"/>
  </w:num>
  <w:num w:numId="14">
    <w:abstractNumId w:val="9"/>
  </w:num>
  <w:num w:numId="15">
    <w:abstractNumId w:val="16"/>
  </w:num>
  <w:num w:numId="16">
    <w:abstractNumId w:val="7"/>
  </w:num>
  <w:num w:numId="17">
    <w:abstractNumId w:val="23"/>
  </w:num>
  <w:num w:numId="18">
    <w:abstractNumId w:val="8"/>
  </w:num>
  <w:num w:numId="19">
    <w:abstractNumId w:val="12"/>
  </w:num>
  <w:num w:numId="20">
    <w:abstractNumId w:val="15"/>
  </w:num>
  <w:num w:numId="21">
    <w:abstractNumId w:val="14"/>
  </w:num>
  <w:num w:numId="22">
    <w:abstractNumId w:val="21"/>
  </w:num>
  <w:num w:numId="23">
    <w:abstractNumId w:val="20"/>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43E"/>
    <w:rsid w:val="000507DE"/>
    <w:rsid w:val="00092D47"/>
    <w:rsid w:val="000C4CF5"/>
    <w:rsid w:val="00106F71"/>
    <w:rsid w:val="00133833"/>
    <w:rsid w:val="001B1497"/>
    <w:rsid w:val="001C467B"/>
    <w:rsid w:val="00206769"/>
    <w:rsid w:val="002604AF"/>
    <w:rsid w:val="002C4BEA"/>
    <w:rsid w:val="00394FF3"/>
    <w:rsid w:val="003B7BED"/>
    <w:rsid w:val="0042743E"/>
    <w:rsid w:val="004603DA"/>
    <w:rsid w:val="00480215"/>
    <w:rsid w:val="004B6809"/>
    <w:rsid w:val="005641FE"/>
    <w:rsid w:val="00574316"/>
    <w:rsid w:val="0063079A"/>
    <w:rsid w:val="00685026"/>
    <w:rsid w:val="006F3737"/>
    <w:rsid w:val="00706139"/>
    <w:rsid w:val="00867BEE"/>
    <w:rsid w:val="008F751D"/>
    <w:rsid w:val="00917A0F"/>
    <w:rsid w:val="00931DE6"/>
    <w:rsid w:val="00943805"/>
    <w:rsid w:val="009909F0"/>
    <w:rsid w:val="009B04CE"/>
    <w:rsid w:val="00A86FF6"/>
    <w:rsid w:val="00A90047"/>
    <w:rsid w:val="00A91869"/>
    <w:rsid w:val="00BB3074"/>
    <w:rsid w:val="00BD4C26"/>
    <w:rsid w:val="00BF0419"/>
    <w:rsid w:val="00C500E8"/>
    <w:rsid w:val="00CF1377"/>
    <w:rsid w:val="00D235DB"/>
    <w:rsid w:val="00DB7DF9"/>
    <w:rsid w:val="00DE6537"/>
    <w:rsid w:val="00E46C21"/>
    <w:rsid w:val="00E74931"/>
    <w:rsid w:val="00F07A6D"/>
    <w:rsid w:val="00F17581"/>
    <w:rsid w:val="00FD5E5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2C189C7-14C3-4A56-85E6-8646E8DE8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909F0"/>
    <w:pPr>
      <w:ind w:left="720"/>
      <w:contextualSpacing/>
    </w:pPr>
  </w:style>
  <w:style w:type="paragraph" w:styleId="a4">
    <w:name w:val="header"/>
    <w:basedOn w:val="a"/>
    <w:link w:val="a5"/>
    <w:uiPriority w:val="99"/>
    <w:unhideWhenUsed/>
    <w:rsid w:val="000507DE"/>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0507DE"/>
  </w:style>
  <w:style w:type="paragraph" w:styleId="a6">
    <w:name w:val="footer"/>
    <w:basedOn w:val="a"/>
    <w:link w:val="a7"/>
    <w:uiPriority w:val="99"/>
    <w:unhideWhenUsed/>
    <w:rsid w:val="000507DE"/>
    <w:pPr>
      <w:tabs>
        <w:tab w:val="center" w:pos="4677"/>
        <w:tab w:val="right" w:pos="9355"/>
      </w:tabs>
      <w:spacing w:after="0" w:line="240" w:lineRule="auto"/>
    </w:pPr>
  </w:style>
  <w:style w:type="character" w:customStyle="1" w:styleId="a7">
    <w:name w:val="Нижний колонтитул Знак"/>
    <w:basedOn w:val="a0"/>
    <w:link w:val="a6"/>
    <w:uiPriority w:val="99"/>
    <w:rsid w:val="000507DE"/>
  </w:style>
  <w:style w:type="character" w:customStyle="1" w:styleId="a8">
    <w:name w:val="Символ сноски"/>
    <w:rsid w:val="00092D47"/>
    <w:rPr>
      <w:vertAlign w:val="superscript"/>
    </w:rPr>
  </w:style>
  <w:style w:type="paragraph" w:styleId="a9">
    <w:name w:val="footnote text"/>
    <w:basedOn w:val="a"/>
    <w:link w:val="aa"/>
    <w:rsid w:val="00092D47"/>
    <w:pPr>
      <w:suppressAutoHyphens/>
      <w:spacing w:after="0" w:line="240" w:lineRule="auto"/>
    </w:pPr>
    <w:rPr>
      <w:rFonts w:ascii="Calibri" w:eastAsia="Calibri" w:hAnsi="Calibri" w:cs="Times New Roman"/>
      <w:sz w:val="20"/>
      <w:szCs w:val="20"/>
      <w:lang w:eastAsia="ar-SA"/>
    </w:rPr>
  </w:style>
  <w:style w:type="character" w:customStyle="1" w:styleId="aa">
    <w:name w:val="Текст сноски Знак"/>
    <w:basedOn w:val="a0"/>
    <w:link w:val="a9"/>
    <w:rsid w:val="00092D47"/>
    <w:rPr>
      <w:rFonts w:ascii="Calibri" w:eastAsia="Calibri" w:hAnsi="Calibri" w:cs="Times New Roman"/>
      <w:sz w:val="20"/>
      <w:szCs w:val="20"/>
      <w:lang w:eastAsia="ar-SA"/>
    </w:rPr>
  </w:style>
  <w:style w:type="paragraph" w:styleId="ab">
    <w:name w:val="Balloon Text"/>
    <w:basedOn w:val="a"/>
    <w:link w:val="ac"/>
    <w:uiPriority w:val="99"/>
    <w:semiHidden/>
    <w:unhideWhenUsed/>
    <w:rsid w:val="00092D47"/>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092D47"/>
    <w:rPr>
      <w:rFonts w:ascii="Tahoma" w:hAnsi="Tahoma" w:cs="Tahoma"/>
      <w:sz w:val="16"/>
      <w:szCs w:val="16"/>
    </w:rPr>
  </w:style>
  <w:style w:type="paragraph" w:styleId="ad">
    <w:name w:val="Normal (Web)"/>
    <w:basedOn w:val="a"/>
    <w:unhideWhenUsed/>
    <w:rsid w:val="003B7B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8">
    <w:name w:val="Style8"/>
    <w:basedOn w:val="a"/>
    <w:uiPriority w:val="99"/>
    <w:rsid w:val="003B7BED"/>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character" w:customStyle="1" w:styleId="FontStyle23">
    <w:name w:val="Font Style23"/>
    <w:basedOn w:val="a0"/>
    <w:uiPriority w:val="99"/>
    <w:rsid w:val="003B7BED"/>
    <w:rPr>
      <w:rFonts w:ascii="Times New Roman" w:hAnsi="Times New Roman" w:cs="Times New Roman" w:hint="default"/>
      <w:b/>
      <w:bCs/>
      <w:sz w:val="26"/>
      <w:szCs w:val="26"/>
    </w:rPr>
  </w:style>
  <w:style w:type="character" w:styleId="ae">
    <w:name w:val="Strong"/>
    <w:basedOn w:val="a0"/>
    <w:qFormat/>
    <w:rsid w:val="003B7BE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9647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7</Pages>
  <Words>1761</Words>
  <Characters>10038</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Мария</cp:lastModifiedBy>
  <cp:revision>14</cp:revision>
  <cp:lastPrinted>2015-01-16T20:03:00Z</cp:lastPrinted>
  <dcterms:created xsi:type="dcterms:W3CDTF">2016-01-23T21:25:00Z</dcterms:created>
  <dcterms:modified xsi:type="dcterms:W3CDTF">2016-07-29T08:23:00Z</dcterms:modified>
</cp:coreProperties>
</file>